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410"/>
      </w:tblGrid>
      <w:tr w:rsidR="000A68D9" w:rsidRPr="00C51ADC" w:rsidTr="000A68D9">
        <w:tc>
          <w:tcPr>
            <w:tcW w:w="15843" w:type="dxa"/>
            <w:gridSpan w:val="14"/>
          </w:tcPr>
          <w:p w:rsidR="00A36104" w:rsidRPr="00A36104" w:rsidRDefault="00932C40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</w:p>
          <w:p w:rsidR="00A36104" w:rsidRDefault="00A36104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C40">
              <w:rPr>
                <w:rFonts w:ascii="Times New Roman" w:hAnsi="Times New Roman" w:cs="Times New Roman"/>
                <w:sz w:val="24"/>
                <w:szCs w:val="24"/>
              </w:rPr>
              <w:t>Эвенкийский многопрофильный техникум»</w:t>
            </w:r>
          </w:p>
          <w:p w:rsidR="000A68D9" w:rsidRPr="000A68D9" w:rsidRDefault="000A68D9" w:rsidP="00932C40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C65A3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="001C2C84" w:rsidRPr="00932C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32C40" w:rsidRPr="00932C4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1C2C84" w:rsidRPr="0093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C40" w:rsidRPr="00932C40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  <w:r w:rsidR="001C2C84" w:rsidRPr="0093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C40" w:rsidRPr="00932C4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D43117" w:rsidRPr="00C51ADC" w:rsidTr="00C51ADC">
        <w:tc>
          <w:tcPr>
            <w:tcW w:w="101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Дисциплина, ПМ, МДК</w:t>
            </w:r>
            <w:r w:rsidR="000A68D9">
              <w:rPr>
                <w:rFonts w:ascii="Times New Roman" w:hAnsi="Times New Roman" w:cs="Times New Roman"/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237A4F" w:rsidRPr="00C51ADC" w:rsidRDefault="00866CB3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237A4F" w:rsidRPr="00C51ADC" w:rsidRDefault="00237A4F" w:rsidP="00866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Специальность, квалификация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Дата принятия на работу в ДКИОР</w:t>
            </w:r>
          </w:p>
        </w:tc>
        <w:tc>
          <w:tcPr>
            <w:tcW w:w="850" w:type="dxa"/>
          </w:tcPr>
          <w:p w:rsidR="00237A4F" w:rsidRPr="00C51ADC" w:rsidRDefault="00CB305E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237A4F"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2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="00CB305E"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3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="00866CB3">
              <w:rPr>
                <w:rFonts w:ascii="Times New Roman" w:hAnsi="Times New Roman" w:cs="Times New Roman"/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410" w:type="dxa"/>
          </w:tcPr>
          <w:p w:rsidR="00237A4F" w:rsidRPr="00C51ADC" w:rsidRDefault="00CB562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1511C2" w:rsidRPr="00C51ADC" w:rsidTr="00C51ADC">
        <w:tc>
          <w:tcPr>
            <w:tcW w:w="15843" w:type="dxa"/>
            <w:gridSpan w:val="14"/>
            <w:vAlign w:val="center"/>
          </w:tcPr>
          <w:p w:rsidR="001511C2" w:rsidRPr="00C51ADC" w:rsidRDefault="0059134E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ОУД.01 Общеобразовательные учебные дисциплины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</w:t>
            </w:r>
          </w:p>
        </w:tc>
        <w:tc>
          <w:tcPr>
            <w:tcW w:w="1559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 и литература: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Чингагина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D96BDC" w:rsidRPr="0097262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262C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ОУД.01.01</w:t>
            </w:r>
          </w:p>
        </w:tc>
        <w:tc>
          <w:tcPr>
            <w:tcW w:w="1559" w:type="dxa"/>
          </w:tcPr>
          <w:p w:rsidR="00D96BDC" w:rsidRPr="00C51ADC" w:rsidRDefault="00D96BDC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Чингагина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D96BDC" w:rsidRPr="0097262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262C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ОУД.01.02</w:t>
            </w:r>
          </w:p>
        </w:tc>
        <w:tc>
          <w:tcPr>
            <w:tcW w:w="1559" w:type="dxa"/>
          </w:tcPr>
          <w:p w:rsidR="00D96BDC" w:rsidRPr="00C51A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Литература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Чингагина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Ленинградский ордена Трудового Красного Знамени государственный педагогический институт им.А.Г.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Герцена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Русский язык и литература, языки и литература народов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Крайнего Севера. 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1980</w:t>
            </w:r>
          </w:p>
        </w:tc>
        <w:tc>
          <w:tcPr>
            <w:tcW w:w="993" w:type="dxa"/>
          </w:tcPr>
          <w:p w:rsidR="00D96BDC" w:rsidRPr="0097262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262C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D96BDC" w:rsidRPr="00AF3BA7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3BA7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«Методика преподавания предмета «Русский язык» в условиях реализации ФГОС в СПО».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ОУД.02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ОУД.03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Математика: алгебра, анализ математического анализа, геометрия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C37D2D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D96BDC" w:rsidRPr="00C51ADC" w:rsidRDefault="00C37D2D" w:rsidP="00C37D2D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D96BDC" w:rsidRPr="00C51ADC" w:rsidTr="00D96BDC">
        <w:trPr>
          <w:trHeight w:val="422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ОУД.04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Владимирович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ордена «Знак почета»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государственный педагогический институт.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история 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1992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26.10.2005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C51ADC">
        <w:trPr>
          <w:trHeight w:val="706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ОУД.05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D96BDC" w:rsidRPr="00C51ADC" w:rsidTr="00D96BDC">
        <w:trPr>
          <w:trHeight w:val="1789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ОУД.06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D96BDC" w:rsidRDefault="00D96BDC" w:rsidP="00D96BDC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D96BDC" w:rsidRPr="00C51ADC" w:rsidRDefault="00D96BDC" w:rsidP="00D96BDC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1120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1250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ОУД.07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D96BDC" w:rsidRPr="00A11553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rPr>
          <w:trHeight w:val="1440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340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ОУД.08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Бухгалтерский учет, контроль и анализ хозяйственной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деятельности предприятия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1995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 года (по ТОП-50) с учетом требований нормативных документов Министерства образования и науки РФ»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D96BDC" w:rsidRPr="00C51ADC" w:rsidTr="00C51ADC">
        <w:trPr>
          <w:trHeight w:val="1440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638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ОУД.09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Право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D96BDC">
        <w:trPr>
          <w:trHeight w:val="487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584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ОУД.10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Обществознание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C51ADC">
        <w:trPr>
          <w:trHeight w:val="1019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0B154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Естествознание 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ей, Внутреннее совместительство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институт 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Специальность:</w:t>
            </w:r>
          </w:p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Общетехнические дисциплины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труд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1992</w:t>
            </w:r>
          </w:p>
        </w:tc>
        <w:tc>
          <w:tcPr>
            <w:tcW w:w="993" w:type="dxa"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01.09.2002</w:t>
            </w:r>
          </w:p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ОУД.11.01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</w:t>
            </w:r>
          </w:p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Pr="00A068FB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D96BDC" w:rsidRPr="00A068FB" w:rsidRDefault="00D96BDC" w:rsidP="00D96BDC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ОУД.11.02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Вычшее</w:t>
            </w:r>
            <w:proofErr w:type="spellEnd"/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D96B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01.09.2017,</w:t>
            </w:r>
          </w:p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Pr="00A068FB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D96BDC" w:rsidRPr="00A068FB" w:rsidRDefault="00D96BDC" w:rsidP="00D96BDC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ОУД.11.03</w:t>
            </w:r>
          </w:p>
        </w:tc>
        <w:tc>
          <w:tcPr>
            <w:tcW w:w="1559" w:type="dxa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271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</w:tc>
        <w:tc>
          <w:tcPr>
            <w:tcW w:w="1275" w:type="dxa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Общетехнические дисциплины и труд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D96BDC" w:rsidRPr="00C51ADC" w:rsidRDefault="00D96BDC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D96BDC">
        <w:trPr>
          <w:trHeight w:val="489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ОУД.12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D96BDC" w:rsidRPr="00C51ADC" w:rsidTr="00C51ADC">
        <w:trPr>
          <w:trHeight w:val="625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490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ОУД.13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Экология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D96BDC" w:rsidRPr="00C51ADC" w:rsidTr="00C51ADC">
        <w:trPr>
          <w:trHeight w:val="638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c>
          <w:tcPr>
            <w:tcW w:w="1015" w:type="dxa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ОУД.14</w:t>
            </w:r>
          </w:p>
        </w:tc>
        <w:tc>
          <w:tcPr>
            <w:tcW w:w="1559" w:type="dxa"/>
          </w:tcPr>
          <w:p w:rsidR="00D96BDC" w:rsidRPr="00FC6E97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C6E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проектирования </w:t>
            </w:r>
          </w:p>
        </w:tc>
        <w:tc>
          <w:tcPr>
            <w:tcW w:w="1271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Совмещение должност</w:t>
            </w: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ей</w:t>
            </w:r>
          </w:p>
        </w:tc>
        <w:tc>
          <w:tcPr>
            <w:tcW w:w="567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</w:t>
            </w: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институт </w:t>
            </w:r>
          </w:p>
        </w:tc>
        <w:tc>
          <w:tcPr>
            <w:tcW w:w="1275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Специальность:</w:t>
            </w:r>
          </w:p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 xml:space="preserve">Общетехнические дисциплины и </w:t>
            </w: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труд</w:t>
            </w:r>
          </w:p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1992</w:t>
            </w:r>
          </w:p>
        </w:tc>
        <w:tc>
          <w:tcPr>
            <w:tcW w:w="993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01.09.2002</w:t>
            </w:r>
          </w:p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D96BDC" w:rsidRPr="00FC6E97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96BDC" w:rsidRPr="00FC6E97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</w:t>
            </w:r>
            <w:r w:rsidRPr="00FC6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D96BDC" w:rsidRPr="00FC6E97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C6E97"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D96BDC" w:rsidRPr="00C51ADC" w:rsidTr="00D96BDC">
        <w:trPr>
          <w:trHeight w:val="435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ОУД.15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Краеведение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D96BDC" w:rsidRPr="00986355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D96BDC" w:rsidRPr="00C51ADC" w:rsidTr="00C51ADC">
        <w:trPr>
          <w:trHeight w:val="530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367"/>
        </w:trPr>
        <w:tc>
          <w:tcPr>
            <w:tcW w:w="1015" w:type="dxa"/>
            <w:vMerge w:val="restart"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ОУД.16</w:t>
            </w:r>
          </w:p>
        </w:tc>
        <w:tc>
          <w:tcPr>
            <w:tcW w:w="1559" w:type="dxa"/>
            <w:vMerge w:val="restart"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Эвенкийский язык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совместительство,</w:t>
            </w:r>
          </w:p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D96BDC" w:rsidRPr="00986355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D96BDC" w:rsidRPr="00C51ADC" w:rsidTr="00C51ADC">
        <w:trPr>
          <w:trHeight w:val="598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 w:rsidP="0059134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c>
          <w:tcPr>
            <w:tcW w:w="15843" w:type="dxa"/>
            <w:gridSpan w:val="14"/>
            <w:vAlign w:val="center"/>
          </w:tcPr>
          <w:p w:rsidR="00D96BDC" w:rsidRPr="00C51ADC" w:rsidRDefault="00D96BDC" w:rsidP="00F07F45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ОП.00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цикл</w:t>
            </w:r>
          </w:p>
        </w:tc>
      </w:tr>
      <w:tr w:rsidR="00D96BDC" w:rsidRPr="00C51ADC" w:rsidTr="00D96BDC">
        <w:trPr>
          <w:trHeight w:val="298"/>
        </w:trPr>
        <w:tc>
          <w:tcPr>
            <w:tcW w:w="1015" w:type="dxa"/>
            <w:vMerge w:val="restart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1559" w:type="dxa"/>
            <w:vMerge w:val="restart"/>
          </w:tcPr>
          <w:p w:rsidR="00D96BDC" w:rsidRPr="00C51ADC" w:rsidRDefault="00D96B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2016 года (по ТОП-50) с учетом требований нормативных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документов Министерства образования и науки РФ»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D96BDC" w:rsidRPr="00C51ADC" w:rsidTr="00C51ADC">
        <w:trPr>
          <w:trHeight w:val="340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Pr="00C51ADC" w:rsidRDefault="00D96BDC" w:rsidP="000B1543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D96BDC">
        <w:trPr>
          <w:trHeight w:val="326"/>
        </w:trPr>
        <w:tc>
          <w:tcPr>
            <w:tcW w:w="1015" w:type="dxa"/>
            <w:vMerge w:val="restart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ОП.02</w:t>
            </w:r>
          </w:p>
        </w:tc>
        <w:tc>
          <w:tcPr>
            <w:tcW w:w="1559" w:type="dxa"/>
            <w:vMerge w:val="restart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культуры профессионального общения </w:t>
            </w:r>
          </w:p>
        </w:tc>
        <w:tc>
          <w:tcPr>
            <w:tcW w:w="1271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 должностей</w:t>
            </w:r>
          </w:p>
        </w:tc>
        <w:tc>
          <w:tcPr>
            <w:tcW w:w="567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</w:tc>
        <w:tc>
          <w:tcPr>
            <w:tcW w:w="850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«Разработка учебных планов по ФГОС СПО 2016 года (по ТОП-50) с учетом требований нормативных документов Министерства образования и науки РФ»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25.09.2017г.-03.11.2017г.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D96B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D96BDC" w:rsidRPr="00C51ADC" w:rsidRDefault="00D96BDC" w:rsidP="00D96BD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D96BDC" w:rsidRPr="00C51ADC" w:rsidTr="00C51ADC">
        <w:trPr>
          <w:trHeight w:val="312"/>
        </w:trPr>
        <w:tc>
          <w:tcPr>
            <w:tcW w:w="1015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96B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96B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96B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96BDC" w:rsidRPr="00C51ADC" w:rsidRDefault="00D96BDC" w:rsidP="000B15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D96BDC" w:rsidRPr="00C51ADC" w:rsidRDefault="00D96BDC" w:rsidP="000B1543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96BDC" w:rsidRPr="00C51ADC" w:rsidTr="00C51ADC">
        <w:tc>
          <w:tcPr>
            <w:tcW w:w="1015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ОП.03</w:t>
            </w:r>
          </w:p>
        </w:tc>
        <w:tc>
          <w:tcPr>
            <w:tcW w:w="1559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Санитария и гигиена </w:t>
            </w:r>
          </w:p>
        </w:tc>
        <w:tc>
          <w:tcPr>
            <w:tcW w:w="1271" w:type="dxa"/>
          </w:tcPr>
          <w:p w:rsidR="00D96BDC" w:rsidRPr="00C51ADC" w:rsidRDefault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D96BDC" w:rsidRPr="00C51ADC" w:rsidRDefault="00D96BDC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D96B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Парикмахерское </w:t>
            </w:r>
            <w:r w:rsidR="002B3489">
              <w:rPr>
                <w:rFonts w:ascii="Times New Roman" w:hAnsi="Times New Roman" w:cs="Times New Roman"/>
                <w:sz w:val="14"/>
                <w:szCs w:val="14"/>
              </w:rPr>
              <w:t>искусство</w:t>
            </w:r>
          </w:p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D96BDC" w:rsidRPr="00C51ADC" w:rsidRDefault="00D96BDC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D96BDC" w:rsidRPr="00C51ADC" w:rsidRDefault="00F03050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D96BDC" w:rsidRDefault="00D96BDC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D96BDC" w:rsidRPr="00C51ADC" w:rsidRDefault="002B3489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ОП.04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физиологии кожи волос 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ОП.05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Специальный рисунок 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2B3489">
        <w:trPr>
          <w:trHeight w:val="408"/>
        </w:trPr>
        <w:tc>
          <w:tcPr>
            <w:tcW w:w="1015" w:type="dxa"/>
            <w:vMerge w:val="restart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ОП.06</w:t>
            </w:r>
          </w:p>
        </w:tc>
        <w:tc>
          <w:tcPr>
            <w:tcW w:w="1559" w:type="dxa"/>
            <w:vMerge w:val="restart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271" w:type="dxa"/>
            <w:vMerge w:val="restart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2B3489" w:rsidRDefault="002B3489" w:rsidP="00683A4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2B3489" w:rsidRPr="00C51ADC" w:rsidRDefault="002B3489" w:rsidP="00683A4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3489" w:rsidRPr="00C51ADC" w:rsidTr="00C51ADC">
        <w:trPr>
          <w:trHeight w:val="720"/>
        </w:trPr>
        <w:tc>
          <w:tcPr>
            <w:tcW w:w="1015" w:type="dxa"/>
            <w:vMerge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2B3489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2B3489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B3489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2B3489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2B3489" w:rsidRPr="00C51ADC" w:rsidRDefault="002B3489" w:rsidP="00E35D65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Pr="00C51ADC" w:rsidRDefault="002B348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П.00 Профессиональный цикл</w:t>
            </w: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Pr="00C51ADC" w:rsidRDefault="002B348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ПМ.00 Профессиональные модули</w:t>
            </w: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Default="002B348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ПМ.01 Выполнение стрижек и укладок волос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МКД.01.01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Стрижка и укладка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20.09.2017,</w:t>
            </w:r>
          </w:p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 w:rsidP="00104C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УП.02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стрижек и укладки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20.09.2017,</w:t>
            </w:r>
          </w:p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ПП.01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стрижек и укладок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20.09.2017,</w:t>
            </w:r>
          </w:p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Pr="00C51ADC" w:rsidRDefault="002B3489" w:rsidP="008F645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ПМ.02 Выполнение  химической завивки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МКД.02.01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Химическая завивка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BB39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УП.02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химической завивки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Выполнение химической завивки волос 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0B1543">
        <w:tc>
          <w:tcPr>
            <w:tcW w:w="15843" w:type="dxa"/>
            <w:gridSpan w:val="14"/>
          </w:tcPr>
          <w:p w:rsidR="002B3489" w:rsidRPr="008F6454" w:rsidRDefault="002B3489" w:rsidP="008F645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6454">
              <w:rPr>
                <w:rFonts w:ascii="Times New Roman" w:hAnsi="Times New Roman" w:cs="Times New Roman"/>
                <w:b/>
                <w:sz w:val="14"/>
                <w:szCs w:val="14"/>
              </w:rPr>
              <w:t>ПМ.03 Выполнение окрашивание волос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МКД.03.01</w:t>
            </w:r>
          </w:p>
        </w:tc>
        <w:tc>
          <w:tcPr>
            <w:tcW w:w="1559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Окрашивание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 03</w:t>
            </w:r>
          </w:p>
        </w:tc>
        <w:tc>
          <w:tcPr>
            <w:tcW w:w="1559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окрашивания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ПП.03</w:t>
            </w:r>
          </w:p>
        </w:tc>
        <w:tc>
          <w:tcPr>
            <w:tcW w:w="1559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окрашивания волос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Pr="00C51ADC" w:rsidRDefault="002B348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ПМ.04 Оформление причесок 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МКД.04.01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Искусство прически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Соответствует занимаемой должности, протокол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УП.04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Оформление причесок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ПП.04</w:t>
            </w:r>
          </w:p>
        </w:tc>
        <w:tc>
          <w:tcPr>
            <w:tcW w:w="1559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Оформление причесок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5843" w:type="dxa"/>
            <w:gridSpan w:val="14"/>
            <w:vAlign w:val="center"/>
          </w:tcPr>
          <w:p w:rsidR="002B3489" w:rsidRPr="005D6888" w:rsidRDefault="002B348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ПМ.05 Дополнительные виды работ парикмахера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5D6888" w:rsidRDefault="002B3489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МКД.05.01</w:t>
            </w:r>
          </w:p>
        </w:tc>
        <w:tc>
          <w:tcPr>
            <w:tcW w:w="1559" w:type="dxa"/>
          </w:tcPr>
          <w:p w:rsidR="002B3489" w:rsidRPr="005D6888" w:rsidRDefault="002B3489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Искусство маникюра, педикюра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МКД.05.02</w:t>
            </w:r>
          </w:p>
        </w:tc>
        <w:tc>
          <w:tcPr>
            <w:tcW w:w="1559" w:type="dxa"/>
          </w:tcPr>
          <w:p w:rsidR="002B3489" w:rsidRPr="00C51ADC" w:rsidRDefault="002B3489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Искусство визажиста 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УП.05</w:t>
            </w:r>
          </w:p>
        </w:tc>
        <w:tc>
          <w:tcPr>
            <w:tcW w:w="1559" w:type="dxa"/>
          </w:tcPr>
          <w:p w:rsidR="002B3489" w:rsidRPr="00C51ADC" w:rsidRDefault="002B3489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Выполнение дополнительных видов работ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Pr="00C51ADC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ПП.05</w:t>
            </w:r>
          </w:p>
        </w:tc>
        <w:tc>
          <w:tcPr>
            <w:tcW w:w="1559" w:type="dxa"/>
          </w:tcPr>
          <w:p w:rsidR="002B3489" w:rsidRPr="00C51ADC" w:rsidRDefault="002B3489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Выполнение дополнительных видов работ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Линда Васильевна 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колледж</w:t>
            </w:r>
          </w:p>
        </w:tc>
        <w:tc>
          <w:tcPr>
            <w:tcW w:w="1275" w:type="dxa"/>
          </w:tcPr>
          <w:p w:rsidR="002B3489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Парикмахерское искусство</w:t>
            </w:r>
          </w:p>
          <w:p w:rsidR="002B3489" w:rsidRPr="00C51ADC" w:rsidRDefault="002B3489" w:rsidP="00683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технолог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г. 11 м. 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5 м.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B3489" w:rsidRPr="00C51ADC" w:rsidRDefault="00F03050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Учебный центр «Профессионал» по программе: «Психолого-педагогическая компетентность педагога»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18.10.2017г.-15.11.2017г.</w:t>
            </w:r>
          </w:p>
        </w:tc>
      </w:tr>
      <w:tr w:rsidR="002B3489" w:rsidRPr="00C51ADC" w:rsidTr="00C51ADC">
        <w:tc>
          <w:tcPr>
            <w:tcW w:w="1015" w:type="dxa"/>
          </w:tcPr>
          <w:p w:rsidR="002B3489" w:rsidRDefault="002B3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ФК.00</w:t>
            </w:r>
          </w:p>
        </w:tc>
        <w:tc>
          <w:tcPr>
            <w:tcW w:w="1559" w:type="dxa"/>
          </w:tcPr>
          <w:p w:rsidR="002B3489" w:rsidRDefault="002B3489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2B3489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2B3489" w:rsidRPr="00C51ADC" w:rsidRDefault="002B3489" w:rsidP="00D96B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2B3489" w:rsidRPr="00C51ADC" w:rsidRDefault="002B3489" w:rsidP="00E35D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2B3489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2B3489" w:rsidRPr="00C51ADC" w:rsidRDefault="002B3489" w:rsidP="00683A4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</w:tbl>
    <w:p w:rsidR="00EF7D8F" w:rsidRPr="00932C40" w:rsidRDefault="002C5724" w:rsidP="00932C40">
      <w:pPr>
        <w:rPr>
          <w:rFonts w:ascii="Times New Roman" w:hAnsi="Times New Roman" w:cs="Times New Roman"/>
          <w:sz w:val="24"/>
          <w:szCs w:val="24"/>
        </w:rPr>
      </w:pPr>
      <w:r w:rsidRPr="00932C40">
        <w:rPr>
          <w:rFonts w:ascii="Times New Roman" w:hAnsi="Times New Roman" w:cs="Times New Roman"/>
          <w:sz w:val="24"/>
          <w:szCs w:val="24"/>
        </w:rPr>
        <w:t>Директор КГБПОУ «</w:t>
      </w:r>
      <w:r w:rsidR="00932C40" w:rsidRPr="00932C40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932C40">
        <w:rPr>
          <w:rFonts w:ascii="Times New Roman" w:hAnsi="Times New Roman" w:cs="Times New Roman"/>
          <w:sz w:val="24"/>
          <w:szCs w:val="24"/>
        </w:rPr>
        <w:t>»</w:t>
      </w:r>
      <w:r w:rsidRPr="00932C40">
        <w:rPr>
          <w:rFonts w:ascii="Times New Roman" w:hAnsi="Times New Roman" w:cs="Times New Roman"/>
          <w:sz w:val="24"/>
          <w:szCs w:val="24"/>
        </w:rPr>
        <w:tab/>
      </w:r>
      <w:r w:rsidRPr="00932C40">
        <w:rPr>
          <w:rFonts w:ascii="Times New Roman" w:hAnsi="Times New Roman" w:cs="Times New Roman"/>
          <w:sz w:val="24"/>
          <w:szCs w:val="24"/>
        </w:rPr>
        <w:tab/>
      </w:r>
      <w:r w:rsidRPr="00932C40">
        <w:rPr>
          <w:rFonts w:ascii="Times New Roman" w:hAnsi="Times New Roman" w:cs="Times New Roman"/>
          <w:sz w:val="24"/>
          <w:szCs w:val="24"/>
        </w:rPr>
        <w:tab/>
      </w:r>
      <w:r w:rsidRPr="00932C40">
        <w:rPr>
          <w:rFonts w:ascii="Times New Roman" w:hAnsi="Times New Roman" w:cs="Times New Roman"/>
          <w:sz w:val="24"/>
          <w:szCs w:val="24"/>
        </w:rPr>
        <w:tab/>
      </w:r>
      <w:r w:rsidR="00932C40" w:rsidRPr="00932C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6E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C40" w:rsidRPr="00932C4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932C40" w:rsidRPr="00932C40">
        <w:rPr>
          <w:rFonts w:ascii="Times New Roman" w:hAnsi="Times New Roman" w:cs="Times New Roman"/>
          <w:sz w:val="24"/>
          <w:szCs w:val="24"/>
        </w:rPr>
        <w:t>Л.В.Паникаровская</w:t>
      </w:r>
      <w:proofErr w:type="spellEnd"/>
    </w:p>
    <w:p w:rsidR="00EF7D8F" w:rsidRPr="00932C40" w:rsidRDefault="001C2C84">
      <w:pPr>
        <w:rPr>
          <w:rFonts w:ascii="Times New Roman" w:hAnsi="Times New Roman" w:cs="Times New Roman"/>
          <w:sz w:val="24"/>
          <w:szCs w:val="24"/>
        </w:rPr>
      </w:pPr>
      <w:r w:rsidRPr="00932C40">
        <w:rPr>
          <w:rFonts w:ascii="Times New Roman" w:hAnsi="Times New Roman" w:cs="Times New Roman"/>
          <w:sz w:val="24"/>
          <w:szCs w:val="24"/>
        </w:rPr>
        <w:t>«______» ___________ 201</w:t>
      </w:r>
      <w:r w:rsidR="00932C40" w:rsidRPr="00932C40">
        <w:rPr>
          <w:rFonts w:ascii="Times New Roman" w:hAnsi="Times New Roman" w:cs="Times New Roman"/>
          <w:sz w:val="24"/>
          <w:szCs w:val="24"/>
        </w:rPr>
        <w:t>9</w:t>
      </w:r>
      <w:r w:rsidRPr="00932C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D8F" w:rsidRPr="00932C40" w:rsidRDefault="00EF7D8F" w:rsidP="00932C40">
      <w:pPr>
        <w:rPr>
          <w:rFonts w:ascii="Times New Roman" w:hAnsi="Times New Roman" w:cs="Times New Roman"/>
          <w:sz w:val="24"/>
          <w:szCs w:val="24"/>
        </w:rPr>
      </w:pPr>
      <w:r w:rsidRPr="00932C40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sectPr w:rsidR="00EF7D8F" w:rsidRPr="00932C40" w:rsidSect="00237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054616"/>
    <w:rsid w:val="00086829"/>
    <w:rsid w:val="000A68D9"/>
    <w:rsid w:val="000B1543"/>
    <w:rsid w:val="000F7819"/>
    <w:rsid w:val="00104C10"/>
    <w:rsid w:val="00110B6F"/>
    <w:rsid w:val="00132A02"/>
    <w:rsid w:val="001457D2"/>
    <w:rsid w:val="001511C2"/>
    <w:rsid w:val="00151C34"/>
    <w:rsid w:val="001A48E4"/>
    <w:rsid w:val="001C1F58"/>
    <w:rsid w:val="001C2C84"/>
    <w:rsid w:val="001D3E9E"/>
    <w:rsid w:val="001F6803"/>
    <w:rsid w:val="00232C7F"/>
    <w:rsid w:val="00237A4F"/>
    <w:rsid w:val="002B3489"/>
    <w:rsid w:val="002C5724"/>
    <w:rsid w:val="002C7CF0"/>
    <w:rsid w:val="003112C5"/>
    <w:rsid w:val="0036202A"/>
    <w:rsid w:val="00391645"/>
    <w:rsid w:val="00391ACB"/>
    <w:rsid w:val="003930A2"/>
    <w:rsid w:val="003B3492"/>
    <w:rsid w:val="003F49AD"/>
    <w:rsid w:val="00401479"/>
    <w:rsid w:val="004107AF"/>
    <w:rsid w:val="00415BD0"/>
    <w:rsid w:val="0041786E"/>
    <w:rsid w:val="00425D72"/>
    <w:rsid w:val="00436C47"/>
    <w:rsid w:val="00464D86"/>
    <w:rsid w:val="004A4995"/>
    <w:rsid w:val="004B07F9"/>
    <w:rsid w:val="004B11F6"/>
    <w:rsid w:val="004E08EB"/>
    <w:rsid w:val="005130FA"/>
    <w:rsid w:val="005625BB"/>
    <w:rsid w:val="0059134E"/>
    <w:rsid w:val="005B6DD1"/>
    <w:rsid w:val="005B7F88"/>
    <w:rsid w:val="005D6888"/>
    <w:rsid w:val="006569CF"/>
    <w:rsid w:val="00663FE0"/>
    <w:rsid w:val="006C7D3F"/>
    <w:rsid w:val="00733920"/>
    <w:rsid w:val="00745FE7"/>
    <w:rsid w:val="00796E43"/>
    <w:rsid w:val="00866CB3"/>
    <w:rsid w:val="008B6A75"/>
    <w:rsid w:val="008C6E9D"/>
    <w:rsid w:val="008E5A97"/>
    <w:rsid w:val="008F6454"/>
    <w:rsid w:val="008F64B5"/>
    <w:rsid w:val="00930A9A"/>
    <w:rsid w:val="00932C40"/>
    <w:rsid w:val="00945E3C"/>
    <w:rsid w:val="009563FE"/>
    <w:rsid w:val="009565D4"/>
    <w:rsid w:val="0097262C"/>
    <w:rsid w:val="009827A7"/>
    <w:rsid w:val="009A6474"/>
    <w:rsid w:val="00A3122A"/>
    <w:rsid w:val="00A36104"/>
    <w:rsid w:val="00A53BA9"/>
    <w:rsid w:val="00AD39BB"/>
    <w:rsid w:val="00AD4B81"/>
    <w:rsid w:val="00B13FF5"/>
    <w:rsid w:val="00B251F3"/>
    <w:rsid w:val="00B64599"/>
    <w:rsid w:val="00B64A65"/>
    <w:rsid w:val="00B74599"/>
    <w:rsid w:val="00B77454"/>
    <w:rsid w:val="00B82F85"/>
    <w:rsid w:val="00BA016E"/>
    <w:rsid w:val="00BA553B"/>
    <w:rsid w:val="00BB39E8"/>
    <w:rsid w:val="00BC297F"/>
    <w:rsid w:val="00BC412D"/>
    <w:rsid w:val="00C10BD3"/>
    <w:rsid w:val="00C22A3F"/>
    <w:rsid w:val="00C23238"/>
    <w:rsid w:val="00C3288B"/>
    <w:rsid w:val="00C37D2D"/>
    <w:rsid w:val="00C51ADC"/>
    <w:rsid w:val="00C65A39"/>
    <w:rsid w:val="00C818D6"/>
    <w:rsid w:val="00C84C0B"/>
    <w:rsid w:val="00CB166F"/>
    <w:rsid w:val="00CB305E"/>
    <w:rsid w:val="00CB5629"/>
    <w:rsid w:val="00CC4CA7"/>
    <w:rsid w:val="00CE2F7F"/>
    <w:rsid w:val="00D02F52"/>
    <w:rsid w:val="00D43117"/>
    <w:rsid w:val="00D473A8"/>
    <w:rsid w:val="00D75194"/>
    <w:rsid w:val="00D96BDC"/>
    <w:rsid w:val="00E209B0"/>
    <w:rsid w:val="00E35D65"/>
    <w:rsid w:val="00E4010B"/>
    <w:rsid w:val="00E631C5"/>
    <w:rsid w:val="00E721EB"/>
    <w:rsid w:val="00E754F7"/>
    <w:rsid w:val="00E77BAC"/>
    <w:rsid w:val="00E80A42"/>
    <w:rsid w:val="00EF7D8F"/>
    <w:rsid w:val="00F03050"/>
    <w:rsid w:val="00F07F45"/>
    <w:rsid w:val="00F748E3"/>
    <w:rsid w:val="00F83053"/>
    <w:rsid w:val="00F85C82"/>
    <w:rsid w:val="00F9173C"/>
    <w:rsid w:val="00FC6E97"/>
    <w:rsid w:val="00FE2C29"/>
    <w:rsid w:val="00FF3C7E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pahomovalv</cp:lastModifiedBy>
  <cp:revision>2</cp:revision>
  <cp:lastPrinted>2018-01-19T06:10:00Z</cp:lastPrinted>
  <dcterms:created xsi:type="dcterms:W3CDTF">2019-04-06T08:13:00Z</dcterms:created>
  <dcterms:modified xsi:type="dcterms:W3CDTF">2019-04-06T08:13:00Z</dcterms:modified>
</cp:coreProperties>
</file>