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«Эвенкийский многопрофильный техникум»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F21E44" w:rsidTr="00F21E44">
        <w:tc>
          <w:tcPr>
            <w:tcW w:w="4952" w:type="dxa"/>
          </w:tcPr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ООО «Экспедиция»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__________________В.П. </w:t>
            </w:r>
            <w:proofErr w:type="spellStart"/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Зейб</w:t>
            </w:r>
            <w:proofErr w:type="spellEnd"/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«___»__________________ 2017г</w:t>
            </w:r>
          </w:p>
        </w:tc>
        <w:tc>
          <w:tcPr>
            <w:tcW w:w="4953" w:type="dxa"/>
          </w:tcPr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 КГБПОУ «Эвенкийский многопрофильный техникум»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_________________ Е.Л. Громова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«___»___________________2017г. </w:t>
            </w:r>
          </w:p>
        </w:tc>
      </w:tr>
    </w:tbl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>ОСНОВНАЯ ПРОФЕССИОНАЛЬНАЯ ОБРАЗОВАТЕЛЬНАЯ ПРОГРАММА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Среднего профессионального образования базовой подготовки 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по специальности </w:t>
      </w: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/>
          <w:bCs/>
          <w:sz w:val="30"/>
          <w:szCs w:val="30"/>
        </w:rPr>
        <w:t>23.02.03 Техническое</w:t>
      </w:r>
      <w:r w:rsidR="00EE095B" w:rsidRPr="00EE095B">
        <w:rPr>
          <w:rFonts w:ascii="Times New Roman" w:hAnsi="Times New Roman" w:cs="Times New Roman"/>
          <w:sz w:val="30"/>
          <w:szCs w:val="30"/>
        </w:rPr>
        <w:t xml:space="preserve"> </w:t>
      </w:r>
      <w:r w:rsidRPr="00EE095B">
        <w:rPr>
          <w:rFonts w:ascii="Times New Roman" w:hAnsi="Times New Roman" w:cs="Times New Roman"/>
          <w:b/>
          <w:bCs/>
          <w:sz w:val="30"/>
          <w:szCs w:val="30"/>
        </w:rPr>
        <w:t>обслуживание и ремонт автомобильного транспорта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 xml:space="preserve">Форма обучения </w:t>
      </w:r>
      <w:proofErr w:type="gramStart"/>
      <w:r w:rsidRPr="00EE095B">
        <w:rPr>
          <w:rFonts w:ascii="Times New Roman" w:hAnsi="Times New Roman" w:cs="Times New Roman"/>
          <w:bCs/>
          <w:sz w:val="30"/>
          <w:szCs w:val="30"/>
        </w:rPr>
        <w:t>–о</w:t>
      </w:r>
      <w:proofErr w:type="gramEnd"/>
      <w:r w:rsidRPr="00EE095B">
        <w:rPr>
          <w:rFonts w:ascii="Times New Roman" w:hAnsi="Times New Roman" w:cs="Times New Roman"/>
          <w:bCs/>
          <w:sz w:val="30"/>
          <w:szCs w:val="30"/>
        </w:rPr>
        <w:t xml:space="preserve">чная 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Нормативный срок обучения – 3 года 10 месяцев на базе основного общего образования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Федеральный государственный образовательный стандарт утвержден приказом Министерства образования и науки Ро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EE095B">
        <w:rPr>
          <w:rFonts w:ascii="Times New Roman" w:hAnsi="Times New Roman" w:cs="Times New Roman"/>
          <w:bCs/>
          <w:sz w:val="30"/>
          <w:szCs w:val="30"/>
        </w:rPr>
        <w:t>сийской Федерации от 22 апреля 2014 года №383</w:t>
      </w:r>
    </w:p>
    <w:p w:rsidR="00EE095B" w:rsidRPr="00EE095B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095B" w:rsidRDefault="00EE095B" w:rsidP="00EE095B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sz w:val="28"/>
          <w:szCs w:val="28"/>
        </w:rPr>
        <w:t>Техник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095B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Тура,</w:t>
      </w:r>
    </w:p>
    <w:p w:rsidR="00F21E44" w:rsidRPr="00F21E44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2017г</w:t>
      </w:r>
    </w:p>
    <w:p w:rsidR="00F21E44" w:rsidRPr="00F21E44" w:rsidRDefault="00F21E44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44">
        <w:rPr>
          <w:rFonts w:ascii="Times New Roman" w:hAnsi="Times New Roman" w:cs="Times New Roman"/>
          <w:sz w:val="32"/>
          <w:szCs w:val="32"/>
        </w:rPr>
        <w:lastRenderedPageBreak/>
        <w:t>Профессиональная образовательная программа  составлена на основе федерального государственного образовательного стандарта по программе подготовки специалистов среднего звена</w:t>
      </w:r>
      <w:r w:rsidR="00EE095B">
        <w:rPr>
          <w:rFonts w:ascii="Times New Roman" w:hAnsi="Times New Roman" w:cs="Times New Roman"/>
          <w:sz w:val="32"/>
          <w:szCs w:val="32"/>
        </w:rPr>
        <w:t xml:space="preserve"> </w:t>
      </w:r>
      <w:r w:rsidRPr="00F21E44">
        <w:rPr>
          <w:rFonts w:ascii="Times New Roman" w:hAnsi="Times New Roman" w:cs="Times New Roman"/>
          <w:sz w:val="32"/>
          <w:szCs w:val="32"/>
        </w:rPr>
        <w:t>по специальности</w:t>
      </w:r>
    </w:p>
    <w:p w:rsidR="00EE095B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44">
        <w:rPr>
          <w:rFonts w:ascii="Times New Roman" w:hAnsi="Times New Roman" w:cs="Times New Roman"/>
          <w:sz w:val="32"/>
          <w:szCs w:val="32"/>
        </w:rPr>
        <w:t xml:space="preserve"> </w:t>
      </w:r>
      <w:r w:rsidRPr="00F21E44">
        <w:rPr>
          <w:rFonts w:ascii="Times New Roman" w:hAnsi="Times New Roman" w:cs="Times New Roman"/>
          <w:b/>
          <w:bCs/>
          <w:sz w:val="32"/>
          <w:szCs w:val="32"/>
        </w:rPr>
        <w:t>23.02.03 Техническо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  <w:r w:rsidRPr="00F21E44">
        <w:rPr>
          <w:rFonts w:ascii="Times New Roman" w:hAnsi="Times New Roman" w:cs="Times New Roman"/>
          <w:b/>
          <w:bCs/>
          <w:sz w:val="32"/>
          <w:szCs w:val="32"/>
        </w:rPr>
        <w:t>обслуживание и ремонт автомобильного транспорта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, утвержденного приказом </w:t>
      </w:r>
      <w:proofErr w:type="spellStart"/>
      <w:r w:rsidR="00EE095B" w:rsidRPr="00EE09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E095B" w:rsidRPr="00EE095B">
        <w:rPr>
          <w:rFonts w:ascii="Times New Roman" w:hAnsi="Times New Roman" w:cs="Times New Roman"/>
          <w:sz w:val="28"/>
          <w:szCs w:val="28"/>
        </w:rPr>
        <w:t xml:space="preserve"> России 22 апреля 2014 г. №383.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r w:rsidR="00EE095B">
        <w:rPr>
          <w:rFonts w:ascii="Times New Roman" w:hAnsi="Times New Roman" w:cs="Times New Roman"/>
          <w:sz w:val="28"/>
          <w:szCs w:val="28"/>
        </w:rPr>
        <w:t xml:space="preserve">Громова Е.Л. </w:t>
      </w:r>
      <w:r w:rsidRPr="00EE095B">
        <w:rPr>
          <w:rFonts w:ascii="Times New Roman" w:hAnsi="Times New Roman" w:cs="Times New Roman"/>
          <w:sz w:val="28"/>
          <w:szCs w:val="28"/>
        </w:rPr>
        <w:t>, директор КГБПОУ 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r w:rsidR="00EE095B">
        <w:rPr>
          <w:rFonts w:ascii="Times New Roman" w:hAnsi="Times New Roman" w:cs="Times New Roman"/>
          <w:sz w:val="28"/>
          <w:szCs w:val="28"/>
        </w:rPr>
        <w:t>Пахомова Л.В.</w:t>
      </w:r>
      <w:r w:rsidRPr="00EE095B">
        <w:rPr>
          <w:rFonts w:ascii="Times New Roman" w:hAnsi="Times New Roman" w:cs="Times New Roman"/>
          <w:sz w:val="28"/>
          <w:szCs w:val="28"/>
        </w:rPr>
        <w:t>, заместитель директора по учебно</w:t>
      </w:r>
      <w:r w:rsidR="00EE095B">
        <w:rPr>
          <w:rFonts w:ascii="Times New Roman" w:hAnsi="Times New Roman" w:cs="Times New Roman"/>
          <w:sz w:val="28"/>
          <w:szCs w:val="28"/>
        </w:rPr>
        <w:t xml:space="preserve">-производственной </w:t>
      </w:r>
      <w:r w:rsidRPr="00EE095B">
        <w:rPr>
          <w:rFonts w:ascii="Times New Roman" w:hAnsi="Times New Roman" w:cs="Times New Roman"/>
          <w:sz w:val="28"/>
          <w:szCs w:val="28"/>
        </w:rPr>
        <w:t xml:space="preserve"> работе КГБПОУ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r w:rsidR="00EE095B">
        <w:rPr>
          <w:rFonts w:ascii="Times New Roman" w:hAnsi="Times New Roman" w:cs="Times New Roman"/>
          <w:sz w:val="28"/>
          <w:szCs w:val="28"/>
        </w:rPr>
        <w:t xml:space="preserve">Карнаухов А.С. </w:t>
      </w:r>
      <w:r w:rsidRPr="00EE095B">
        <w:rPr>
          <w:rFonts w:ascii="Times New Roman" w:hAnsi="Times New Roman" w:cs="Times New Roman"/>
          <w:sz w:val="28"/>
          <w:szCs w:val="28"/>
        </w:rPr>
        <w:t xml:space="preserve"> </w:t>
      </w:r>
      <w:r w:rsidR="00EE095B">
        <w:rPr>
          <w:rFonts w:ascii="Times New Roman" w:hAnsi="Times New Roman" w:cs="Times New Roman"/>
          <w:sz w:val="28"/>
          <w:szCs w:val="28"/>
        </w:rPr>
        <w:t xml:space="preserve">старший мастер </w:t>
      </w:r>
      <w:r w:rsidR="00EE095B" w:rsidRPr="00EE095B">
        <w:rPr>
          <w:rFonts w:ascii="Times New Roman" w:hAnsi="Times New Roman" w:cs="Times New Roman"/>
          <w:sz w:val="28"/>
          <w:szCs w:val="28"/>
        </w:rPr>
        <w:t>КГБПОУ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="00EE095B" w:rsidRPr="00EE095B">
        <w:rPr>
          <w:rFonts w:ascii="Times New Roman" w:hAnsi="Times New Roman" w:cs="Times New Roman"/>
          <w:sz w:val="28"/>
          <w:szCs w:val="28"/>
        </w:rPr>
        <w:t>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="00EE095B" w:rsidRPr="00EE095B">
        <w:rPr>
          <w:rFonts w:ascii="Times New Roman" w:hAnsi="Times New Roman" w:cs="Times New Roman"/>
          <w:sz w:val="28"/>
          <w:szCs w:val="28"/>
        </w:rPr>
        <w:t>»</w:t>
      </w:r>
      <w:r w:rsidR="00EE095B">
        <w:rPr>
          <w:rFonts w:ascii="Times New Roman" w:hAnsi="Times New Roman" w:cs="Times New Roman"/>
          <w:sz w:val="28"/>
          <w:szCs w:val="28"/>
        </w:rPr>
        <w:t>.</w:t>
      </w: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была рассмотрена на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заседаниях предметно-цикловых комиссий и утверждена на методическом совете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95B">
        <w:rPr>
          <w:rFonts w:ascii="Times New Roman" w:hAnsi="Times New Roman" w:cs="Times New Roman"/>
          <w:sz w:val="28"/>
          <w:szCs w:val="28"/>
        </w:rPr>
        <w:t>________________________________________/_</w:t>
      </w:r>
      <w:r w:rsidR="004848AC">
        <w:rPr>
          <w:rFonts w:ascii="Times New Roman" w:hAnsi="Times New Roman" w:cs="Times New Roman"/>
          <w:sz w:val="28"/>
          <w:szCs w:val="28"/>
        </w:rPr>
        <w:t>Т.И. Алдиева</w:t>
      </w:r>
      <w:r w:rsidRPr="00EE095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1.2. Характеристика ОПОП СПО ППССЗ по специальности 23.02.03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1.3. Сроки, трудоемкость освоения ОПОП и квалификации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2. Характеристика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2.2. Объекты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3. Требования к результатам освоения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4. Документы, определяющие содержание и организацию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4.1. Календарный учебный график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4.2. Рабочий учебный план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5. Ресурсное обеспечение </w:t>
      </w:r>
      <w:proofErr w:type="gramStart"/>
      <w:r w:rsidRPr="004848AC">
        <w:rPr>
          <w:rFonts w:ascii="Times New Roman" w:hAnsi="Times New Roman" w:cs="Times New Roman"/>
          <w:b/>
          <w:bCs/>
          <w:sz w:val="32"/>
          <w:szCs w:val="32"/>
        </w:rPr>
        <w:t>основной</w:t>
      </w:r>
      <w:proofErr w:type="gramEnd"/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профессиональной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5.1. Учебно-методическое обеспечение 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5.2. Кадровое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5.3. Материально-техническое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6. Требования к условиям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6.1. Требования к вступительным испытаниям абитуриентов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6.2.Рекомендации по использованию методов организации и реализации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на обеспечение теоретической 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практической подготовки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6.3. Требования к организации практик обучающихся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6.5. Требования и рекомендации к организации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учебно-методическому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обеспечению текущего контроля успеваемости, промежуточной и государственной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8AC">
        <w:rPr>
          <w:rFonts w:ascii="Times New Roman" w:hAnsi="Times New Roman" w:cs="Times New Roman"/>
          <w:sz w:val="28"/>
          <w:szCs w:val="28"/>
        </w:rPr>
        <w:t>(итоговой) аттестации, разработке соответствующих фондов оценочных средств</w:t>
      </w: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84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. Определение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 </w:t>
      </w:r>
      <w:r w:rsidRPr="004848AC">
        <w:rPr>
          <w:rFonts w:ascii="Times New Roman" w:hAnsi="Times New Roman" w:cs="Times New Roman"/>
          <w:sz w:val="28"/>
          <w:szCs w:val="28"/>
        </w:rPr>
        <w:t>профессионального образования по программе подготовки специалистов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звена по специальности 23.02.03 Техническое обслуживание и ремонт</w:t>
      </w:r>
    </w:p>
    <w:p w:rsidR="00F21E44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AC">
        <w:rPr>
          <w:rFonts w:ascii="Times New Roman" w:hAnsi="Times New Roman" w:cs="Times New Roman"/>
          <w:sz w:val="28"/>
          <w:szCs w:val="28"/>
        </w:rPr>
        <w:t>автомобильного транспорта представляет собой комплекс основных характеристик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(объем, содержание, планируемые результаты), организационно-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педагогических условий, форм аттестации, который представлен в виде учебного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плана, календарного учебного графика, рабочих программ учебных предметов,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курсов, дисциплин (модулей), иных компонентов, а также оценочных и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методических материалов, сформированный на основе федерального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по вышеуказанной специальности, утвержденный приказом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48AC">
        <w:rPr>
          <w:rFonts w:ascii="Times New Roman" w:hAnsi="Times New Roman" w:cs="Times New Roman"/>
          <w:sz w:val="28"/>
          <w:szCs w:val="28"/>
        </w:rPr>
        <w:t xml:space="preserve"> России №383 от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22.04.2014г.</w:t>
      </w:r>
    </w:p>
    <w:p w:rsidR="004848AC" w:rsidRPr="004848AC" w:rsidRDefault="004848AC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1.2. Характеристика ОПОП СПО ППССЗ по специальности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23.02.03</w:t>
      </w:r>
      <w:r w:rsidR="000E3A18" w:rsidRPr="000E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В 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4848AC">
        <w:rPr>
          <w:rFonts w:ascii="Times New Roman" w:hAnsi="Times New Roman" w:cs="Times New Roman"/>
          <w:sz w:val="28"/>
          <w:szCs w:val="28"/>
        </w:rPr>
        <w:t>» реализуется основная образовательная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программа среднего профессионального образования базовой подготовки (ОПОП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 xml:space="preserve">СПО), освоение </w:t>
      </w:r>
      <w:r w:rsidR="004848AC">
        <w:rPr>
          <w:rFonts w:ascii="Times New Roman" w:hAnsi="Times New Roman" w:cs="Times New Roman"/>
          <w:sz w:val="28"/>
          <w:szCs w:val="28"/>
        </w:rPr>
        <w:t xml:space="preserve">которой позволяет лицу, успешно </w:t>
      </w:r>
      <w:r w:rsidRPr="004848AC">
        <w:rPr>
          <w:rFonts w:ascii="Times New Roman" w:hAnsi="Times New Roman" w:cs="Times New Roman"/>
          <w:sz w:val="28"/>
          <w:szCs w:val="28"/>
        </w:rPr>
        <w:t>прошедшему государственную</w:t>
      </w:r>
      <w:r w:rsidR="004848AC">
        <w:rPr>
          <w:rFonts w:ascii="Times New Roman" w:hAnsi="Times New Roman" w:cs="Times New Roman"/>
          <w:sz w:val="28"/>
          <w:szCs w:val="28"/>
        </w:rPr>
        <w:t xml:space="preserve"> итоговую аттестацию, получить </w:t>
      </w:r>
      <w:r w:rsidRPr="004848AC">
        <w:rPr>
          <w:rFonts w:ascii="Times New Roman" w:hAnsi="Times New Roman" w:cs="Times New Roman"/>
          <w:sz w:val="28"/>
          <w:szCs w:val="28"/>
        </w:rPr>
        <w:t>соответствующую профилю основной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образовательной программы квалификацию: Техник.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1.3. Сроки, трудоемкость освоения ОПОП и квалификации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Нормативный срок, общая трудоемкость освоения основной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программы (в неделях, в часах) для очной формы обучения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в таблицах 1,2,3:</w:t>
      </w:r>
    </w:p>
    <w:p w:rsidR="004848AC" w:rsidRDefault="004848AC" w:rsidP="004848AC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на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обучение по ППССЗ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 в очной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Merge w:val="restart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2" w:type="dxa"/>
            <w:vMerge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48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4848AC" w:rsidTr="00096BCB">
        <w:tc>
          <w:tcPr>
            <w:tcW w:w="3301" w:type="dxa"/>
            <w:vMerge w:val="restart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gridSpan w:val="2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  <w:vMerge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 среднего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4848AC">
        <w:tc>
          <w:tcPr>
            <w:tcW w:w="3301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ОПОП СПО, в том числе: </w:t>
            </w:r>
          </w:p>
        </w:tc>
        <w:tc>
          <w:tcPr>
            <w:tcW w:w="3302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302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4848AC" w:rsidRPr="00A018F3" w:rsidTr="004848AC">
        <w:tc>
          <w:tcPr>
            <w:tcW w:w="3301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3302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02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4848AC">
        <w:tc>
          <w:tcPr>
            <w:tcW w:w="3301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302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2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A018F3">
        <w:tc>
          <w:tcPr>
            <w:tcW w:w="3301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</w:t>
            </w:r>
            <w:proofErr w:type="gramEnd"/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специальности)</w:t>
            </w:r>
          </w:p>
        </w:tc>
        <w:tc>
          <w:tcPr>
            <w:tcW w:w="3302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2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8F3" w:rsidRPr="00A018F3" w:rsidTr="004848AC">
        <w:tc>
          <w:tcPr>
            <w:tcW w:w="3301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302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A018F3">
        <w:tc>
          <w:tcPr>
            <w:tcW w:w="3301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302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2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8F3" w:rsidRPr="00A018F3" w:rsidTr="00A018F3">
        <w:tc>
          <w:tcPr>
            <w:tcW w:w="3301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302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2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8F3" w:rsidRPr="00A018F3" w:rsidTr="00A018F3">
        <w:tc>
          <w:tcPr>
            <w:tcW w:w="3301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2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848AC" w:rsidRPr="00A018F3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F3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tblLook w:val="04A0"/>
      </w:tblPr>
      <w:tblGrid>
        <w:gridCol w:w="1384"/>
        <w:gridCol w:w="5528"/>
        <w:gridCol w:w="1506"/>
        <w:gridCol w:w="1487"/>
      </w:tblGrid>
      <w:tr w:rsidR="00A018F3" w:rsidRPr="00E365FB" w:rsidTr="00E365FB">
        <w:tc>
          <w:tcPr>
            <w:tcW w:w="1384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Индексы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учебные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ОБД. 00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общеобразовательные</w:t>
            </w:r>
            <w:r w:rsidR="00E3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ОПД.00 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Профильные общеобразовательные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</w:t>
            </w: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обучения по циклам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</w:t>
            </w:r>
            <w:proofErr w:type="gram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специальности)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</w:tr>
    </w:tbl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Характеристика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2.1. Область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проведение работ по техническому обслуживанию и ремонту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автомобильного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транспорта, организация деятельности первичных трудовых коллективов.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2.2. Объекты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автотранспортные средства;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техническая документация;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технологическое оборудование для технического обслуживания и ремонта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автотранспортных средств;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первичные трудовые коллективы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2.3. Виды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Выполнение работ по профессиям 11442 Водитель автомобиля; 18511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Слесарь по ремонту автомобиля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общими компетенциями, </w:t>
      </w:r>
      <w:r w:rsidRPr="00941BBB">
        <w:rPr>
          <w:rFonts w:ascii="Times New Roman" w:hAnsi="Times New Roman" w:cs="Times New Roman"/>
          <w:sz w:val="28"/>
          <w:szCs w:val="28"/>
        </w:rPr>
        <w:t>включающими в себя</w:t>
      </w:r>
      <w:r w:rsidR="006A12A9">
        <w:rPr>
          <w:rFonts w:ascii="Times New Roman" w:hAnsi="Times New Roman" w:cs="Times New Roman"/>
          <w:sz w:val="28"/>
          <w:szCs w:val="28"/>
        </w:rPr>
        <w:t>: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</w:t>
      </w:r>
      <w:r w:rsidR="006A12A9">
        <w:rPr>
          <w:rFonts w:ascii="Times New Roman" w:hAnsi="Times New Roman" w:cs="Times New Roman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способы выполнения профессиональных задач, оценивать их эффективность 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качество.</w:t>
      </w:r>
    </w:p>
    <w:p w:rsidR="00941BBB" w:rsidRPr="00941BBB" w:rsidRDefault="00E365F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и нести за них ответственность.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(подчиненных), результат выполнения заданий.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ОК 10. Исполнять воинскую обязанность, в том числе с применением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общими компетенциями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ДОК 1. Проявлять готовность к аналитической деятельности.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ДОК 2. Проявлять личностные качества в достижении высоких результатов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Техник должен обладать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941BBB">
        <w:rPr>
          <w:rFonts w:ascii="Times New Roman" w:hAnsi="Times New Roman" w:cs="Times New Roman"/>
          <w:sz w:val="28"/>
          <w:szCs w:val="28"/>
        </w:rPr>
        <w:t>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ремонте автотранспортных средств.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1.1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ешать технические задачи по предотвращению и ликвидации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осложнений и аварийных ситуаций в сложных климатических условиях.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коллектива исполнителей.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обслуживанию 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обслуживании и ремонте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2.1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спользовать нормативно – правовую документацию по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профессии, ГОС по профессии, учитывать нормы и правила техники безопасности.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Выполнение работ профессиям рабочих 11442 Водитель автомобиля, 18511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Слесарь по ремонту автомобиля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ПК 3.1. Управлять автомобилями категорий «В».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ПК 3.2. Выполнять работы по транспортировке грузов и перевозке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пассажиров.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 xml:space="preserve">ПК 3.3. Осуществлять техническое обслуживание транспортных средств </w:t>
      </w:r>
      <w:proofErr w:type="gramStart"/>
      <w:r w:rsidRPr="006A12A9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пути следования.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ПК 3.4. Устранять мелкие неисправности, возникающие во время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эксплуатации транспортных средств.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ПК 3.5. Работать с документацией установленной формы.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 xml:space="preserve">ПК 3.6. Проводить первоочередные мероприятия на месте </w:t>
      </w:r>
      <w:proofErr w:type="spellStart"/>
      <w:r w:rsidRPr="006A12A9">
        <w:rPr>
          <w:rFonts w:ascii="Times New Roman" w:hAnsi="Times New Roman" w:cs="Times New Roman"/>
          <w:color w:val="FF0000"/>
          <w:sz w:val="28"/>
          <w:szCs w:val="28"/>
        </w:rPr>
        <w:t>дорожно</w:t>
      </w:r>
      <w:proofErr w:type="spellEnd"/>
      <w:r w:rsidRPr="006A12A9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транспортного происшествия.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ПК 3.7. Выполнять работы по различным видам технического обслуживания.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ПК 3.8. Разбирать, собирать узлы и агрегаты автомобиля и устранять</w:t>
      </w:r>
    </w:p>
    <w:p w:rsidR="00941BBB" w:rsidRPr="006A12A9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2A9">
        <w:rPr>
          <w:rFonts w:ascii="Times New Roman" w:hAnsi="Times New Roman" w:cs="Times New Roman"/>
          <w:color w:val="FF0000"/>
          <w:sz w:val="28"/>
          <w:szCs w:val="28"/>
        </w:rPr>
        <w:t>неисправности.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Документы, определяющие содержание и организацию</w:t>
      </w:r>
      <w:r w:rsidR="006A1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4.1. Календарный учебный график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утверждается директором </w:t>
      </w:r>
      <w:r w:rsidR="006A12A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соответствует содержанию учебного плана в части соблюдения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продолжительности семестров, промежуточных аттестаций, практик,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каникулярного времени.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4.2. Рабочий учебный план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документ, который определяет перечень,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трудоемкость, последовательность и распределение по периодам обучения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 иных видов учебной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и формы промежуточной аттестации обучающихся. Рабочий учебный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план по ОПОП СПО ППССЗ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утвержден директором </w:t>
      </w:r>
      <w:r w:rsidR="006A12A9">
        <w:rPr>
          <w:rFonts w:ascii="Times New Roman" w:hAnsi="Times New Roman" w:cs="Times New Roman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6A12A9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по специальности 23.02.03 Техническое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обслуживание и ремонт автомобильного транспорта разработан на основе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утвержденного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22.04.2014г., Приказа Министерства образования и науки Российской Федерации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E3A18">
        <w:rPr>
          <w:rFonts w:ascii="Times New Roman" w:hAnsi="Times New Roman" w:cs="Times New Roman"/>
          <w:sz w:val="28"/>
          <w:szCs w:val="28"/>
        </w:rPr>
        <w:t xml:space="preserve"> России) от 18 апреля 2013 г . N</w:t>
      </w:r>
      <w:r w:rsidR="000E3A18" w:rsidRPr="000E3A18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291 г</w:t>
      </w:r>
      <w:proofErr w:type="gramStart"/>
      <w:r w:rsidR="000E3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3A18">
        <w:rPr>
          <w:rFonts w:ascii="Times New Roman" w:hAnsi="Times New Roman" w:cs="Times New Roman"/>
          <w:sz w:val="28"/>
          <w:szCs w:val="28"/>
        </w:rPr>
        <w:t xml:space="preserve"> М</w:t>
      </w:r>
      <w:r w:rsidRPr="00941BBB">
        <w:rPr>
          <w:rFonts w:ascii="Times New Roman" w:hAnsi="Times New Roman" w:cs="Times New Roman"/>
          <w:sz w:val="28"/>
          <w:szCs w:val="28"/>
        </w:rPr>
        <w:t>осква « Об утверждении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образования».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программы среднего общего образования осуществляется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соответствии с Письмом Министерства образования и науки Российской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Федерации №03-1180 от 28 мая 2007г. по техническому профилю СПО.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В с</w:t>
      </w:r>
      <w:r w:rsidRPr="00941BBB">
        <w:rPr>
          <w:rFonts w:ascii="Times New Roman" w:hAnsi="Times New Roman" w:cs="Times New Roman"/>
          <w:sz w:val="28"/>
          <w:szCs w:val="28"/>
        </w:rPr>
        <w:t>оответ</w:t>
      </w:r>
      <w:r w:rsidR="006A12A9">
        <w:rPr>
          <w:rFonts w:ascii="Times New Roman" w:hAnsi="Times New Roman" w:cs="Times New Roman"/>
          <w:sz w:val="28"/>
          <w:szCs w:val="28"/>
        </w:rPr>
        <w:t xml:space="preserve">ствии с Ф ГОС С ПО </w:t>
      </w:r>
      <w:proofErr w:type="gramStart"/>
      <w:r w:rsidR="006A12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ПССЗ п о с</w:t>
      </w:r>
      <w:r w:rsidRPr="00941BBB">
        <w:rPr>
          <w:rFonts w:ascii="Times New Roman" w:hAnsi="Times New Roman" w:cs="Times New Roman"/>
          <w:sz w:val="28"/>
          <w:szCs w:val="28"/>
        </w:rPr>
        <w:t>пециальности 23.02.03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</w:t>
      </w:r>
      <w:r w:rsidR="006A12A9">
        <w:rPr>
          <w:rFonts w:ascii="Times New Roman" w:hAnsi="Times New Roman" w:cs="Times New Roman"/>
          <w:sz w:val="28"/>
          <w:szCs w:val="28"/>
        </w:rPr>
        <w:t xml:space="preserve">монт автомобильного транспорта, </w:t>
      </w:r>
      <w:r w:rsidRPr="00941BBB">
        <w:rPr>
          <w:rFonts w:ascii="Times New Roman" w:hAnsi="Times New Roman" w:cs="Times New Roman"/>
          <w:sz w:val="28"/>
          <w:szCs w:val="28"/>
        </w:rPr>
        <w:t>утвержденный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 22.04.2014г. колледж использовал свое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право и распределил объем времени, отведенный на вариативную часть учебных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циклов ППССЗ, увеличивая при этом объем времени, отведенный на дисциплины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модули обязательной части, и вводя новые дисциплины в соответствии с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потребностями работодателей и спецификой деятельности образовательной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организации.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Так часы вариативной части циклов основной профессиональной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образовательной программы направлены на увеличение часов: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-ОГСЭ – на 48 часов, введена дисциплина Психология общения (по 48 часов);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ЕН на 12 часов, увеличено количество часов на изучение дисциплин цикла;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-ОП на 340 часов, введена</w:t>
      </w:r>
      <w:r w:rsidR="000E3A18">
        <w:rPr>
          <w:rFonts w:ascii="Times New Roman" w:hAnsi="Times New Roman" w:cs="Times New Roman"/>
          <w:sz w:val="28"/>
          <w:szCs w:val="28"/>
        </w:rPr>
        <w:t xml:space="preserve"> дисциплина экономика отрасли (</w:t>
      </w:r>
      <w:r w:rsidRPr="00941BBB">
        <w:rPr>
          <w:rFonts w:ascii="Times New Roman" w:hAnsi="Times New Roman" w:cs="Times New Roman"/>
          <w:sz w:val="28"/>
          <w:szCs w:val="28"/>
        </w:rPr>
        <w:t>96 часов), остальные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244 часа направлены на увеличение часов по дисциплинам этого цикла;</w:t>
      </w:r>
    </w:p>
    <w:p w:rsid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-ПМ на 500 часов, увеличено количество часов на изучение междисциплинарных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курсов</w:t>
      </w:r>
      <w:r w:rsidR="006A12A9">
        <w:rPr>
          <w:rFonts w:ascii="Times New Roman" w:hAnsi="Times New Roman" w:cs="Times New Roman"/>
          <w:sz w:val="28"/>
          <w:szCs w:val="28"/>
        </w:rPr>
        <w:t>.</w:t>
      </w:r>
    </w:p>
    <w:p w:rsidR="006A12A9" w:rsidRPr="00941BBB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proofErr w:type="gramEnd"/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образовательной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5.1. Учебно-методическое обеспечение образовательного процесса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обеспечена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дисциплинам,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междисциплинарным курсам, видам практик.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Внеаудиторная работа студентов сопровождается методическим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обеспечением.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 доступ каждого обучающегося к базам данных и библиотечным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фондам, формируемым по полному перечню дисциплин, междисциплинарных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курсов основной профессиональной образовательной программы.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Во время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самостоятельной подготовки обучающиеся обеспечены доступом к сети интернет.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электронным изданием по каждой дисциплине профессионального цикла и одним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учебно-методическим печатным и/или электронным изданием по каждому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междисциплинарному курсу (включая электронные базы периодических изданий).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и/или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литературы по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дисциплинам всех циклов, в том числе изданными за последние 5 лет.</w:t>
      </w:r>
      <w:proofErr w:type="gramEnd"/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</w:t>
      </w:r>
      <w:proofErr w:type="gramEnd"/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1–2 экземпляра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на каждые 100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фонда, состоящим не менее чем из 5 наименований отечественных журналов</w:t>
      </w:r>
      <w:r w:rsidR="006A12A9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gramStart"/>
      <w:r w:rsidR="00941BBB" w:rsidRPr="00941B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возможность оперативного обмена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информацией с отечественными образовательными учреждениями, организациями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 доступ к современным профессиональным базам данных и информационным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ресурсам сети Интернет. Доступ в Интернет возможен в читальном зале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библиотеки, в компьютерных классах, осуществляется в соответствии с Порядком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студентов колледжа в информационную сеть Интернет.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5.2. Кадровое обеспечение реализации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обеспечивается педагогическими кадрами, имеющими высшее образование,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соответствующее профилю преподаваемой дисциплины (модуля). Опыт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в организациях соответствующей профессиональной сферы является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обязательным для преподавателей, отвечающих за освоение обучающимся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профессионального цикла, эти преподаватели должны проходить стажировку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5.3. Материально-техническое обеспечение реализации ОПОП</w:t>
      </w:r>
    </w:p>
    <w:p w:rsidR="00941BBB" w:rsidRPr="00941BBB" w:rsidRDefault="00941BBB" w:rsidP="00CD0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6A12A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>включает в себя комплекс,</w:t>
      </w:r>
      <w:r w:rsidR="00CD090B">
        <w:rPr>
          <w:rFonts w:ascii="Times New Roman" w:hAnsi="Times New Roman" w:cs="Times New Roman"/>
          <w:sz w:val="28"/>
          <w:szCs w:val="28"/>
        </w:rPr>
        <w:t xml:space="preserve"> состоящий из учебного 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корпуса, студенческого общежития, </w:t>
      </w:r>
      <w:proofErr w:type="spellStart"/>
      <w:proofErr w:type="gram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r w:rsidR="00CD090B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="000E3A18">
        <w:rPr>
          <w:rFonts w:ascii="Times New Roman" w:hAnsi="Times New Roman" w:cs="Times New Roman"/>
          <w:sz w:val="28"/>
          <w:szCs w:val="28"/>
        </w:rPr>
        <w:t xml:space="preserve"> мастерских, </w:t>
      </w:r>
      <w:r w:rsidRPr="00941BBB">
        <w:rPr>
          <w:rFonts w:ascii="Times New Roman" w:hAnsi="Times New Roman" w:cs="Times New Roman"/>
          <w:sz w:val="28"/>
          <w:szCs w:val="28"/>
        </w:rPr>
        <w:t>гаража</w:t>
      </w:r>
      <w:r w:rsidR="00CD090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CD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В учебном корпусе имеются спортивны</w:t>
      </w:r>
      <w:r w:rsidR="000E3A18">
        <w:rPr>
          <w:rFonts w:ascii="Times New Roman" w:hAnsi="Times New Roman" w:cs="Times New Roman"/>
          <w:sz w:val="28"/>
          <w:szCs w:val="28"/>
        </w:rPr>
        <w:t>й  зал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r w:rsidR="00096BCB">
        <w:rPr>
          <w:rFonts w:ascii="Times New Roman" w:hAnsi="Times New Roman" w:cs="Times New Roman"/>
          <w:sz w:val="28"/>
          <w:szCs w:val="28"/>
        </w:rPr>
        <w:t>актовый зал</w:t>
      </w:r>
      <w:r w:rsidRPr="00941BBB">
        <w:rPr>
          <w:rFonts w:ascii="Times New Roman" w:hAnsi="Times New Roman" w:cs="Times New Roman"/>
          <w:sz w:val="28"/>
          <w:szCs w:val="28"/>
        </w:rPr>
        <w:t>, библиотека и</w:t>
      </w:r>
    </w:p>
    <w:p w:rsidR="00941BBB" w:rsidRPr="00941BBB" w:rsidRDefault="00096BCB" w:rsidP="00CD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 на 1</w:t>
      </w:r>
      <w:r w:rsidR="00493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941BBB"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CD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Общая площадь зданий </w:t>
      </w:r>
      <w:r w:rsidR="004931C5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5FD5">
        <w:rPr>
          <w:rFonts w:ascii="Times New Roman" w:hAnsi="Times New Roman" w:cs="Times New Roman"/>
          <w:sz w:val="28"/>
          <w:szCs w:val="28"/>
        </w:rPr>
        <w:t xml:space="preserve">1449, </w:t>
      </w:r>
      <w:r w:rsidR="00FF5FD5" w:rsidRPr="00FF5FD5">
        <w:rPr>
          <w:rFonts w:ascii="Times New Roman" w:hAnsi="Times New Roman" w:cs="Times New Roman"/>
          <w:sz w:val="28"/>
          <w:szCs w:val="28"/>
        </w:rPr>
        <w:t>22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в том числе учебная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площадь – </w:t>
      </w:r>
      <w:r w:rsidR="00FF5FD5">
        <w:rPr>
          <w:rFonts w:ascii="Times New Roman" w:hAnsi="Times New Roman" w:cs="Times New Roman"/>
          <w:sz w:val="28"/>
          <w:szCs w:val="28"/>
        </w:rPr>
        <w:t>848,</w:t>
      </w:r>
      <w:r w:rsidR="00FF5FD5" w:rsidRPr="00FF5FD5">
        <w:rPr>
          <w:rFonts w:ascii="Times New Roman" w:hAnsi="Times New Roman" w:cs="Times New Roman"/>
          <w:sz w:val="28"/>
          <w:szCs w:val="28"/>
        </w:rPr>
        <w:t>1</w:t>
      </w:r>
      <w:r w:rsidR="00FF5FD5">
        <w:rPr>
          <w:rFonts w:ascii="Times New Roman" w:hAnsi="Times New Roman" w:cs="Times New Roman"/>
          <w:sz w:val="28"/>
          <w:szCs w:val="28"/>
        </w:rPr>
        <w:t xml:space="preserve"> к в.м.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лабораторная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площадь – </w:t>
      </w:r>
      <w:r w:rsidR="00FF5FD5">
        <w:rPr>
          <w:rFonts w:ascii="Times New Roman" w:hAnsi="Times New Roman" w:cs="Times New Roman"/>
          <w:sz w:val="28"/>
          <w:szCs w:val="28"/>
        </w:rPr>
        <w:t>367,6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площадь подсобных помещений – </w:t>
      </w:r>
      <w:r w:rsidR="00FF5FD5">
        <w:rPr>
          <w:rFonts w:ascii="Times New Roman" w:hAnsi="Times New Roman" w:cs="Times New Roman"/>
          <w:sz w:val="28"/>
          <w:szCs w:val="28"/>
        </w:rPr>
        <w:t>233,52.</w:t>
      </w:r>
    </w:p>
    <w:p w:rsidR="00941BBB" w:rsidRPr="00941BBB" w:rsidRDefault="00FF5FD5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проведение всех видов практических занятий, дисциплинарной и модульной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подготовки, учебной практики, предусмотренных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образовательного учреждения. Материально-техническая база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правилам и нормам.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каждый обучающийся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обеспечивается рабочим местом в </w:t>
      </w:r>
      <w:r w:rsidR="00FF5FD5">
        <w:rPr>
          <w:rFonts w:ascii="Times New Roman" w:hAnsi="Times New Roman" w:cs="Times New Roman"/>
          <w:sz w:val="28"/>
          <w:szCs w:val="28"/>
        </w:rPr>
        <w:t xml:space="preserve">библиотеке,  </w:t>
      </w:r>
      <w:r w:rsidRPr="00941BBB">
        <w:rPr>
          <w:rFonts w:ascii="Times New Roman" w:hAnsi="Times New Roman" w:cs="Times New Roman"/>
          <w:sz w:val="28"/>
          <w:szCs w:val="28"/>
        </w:rPr>
        <w:t>компьютерном классе в соответствии с объемом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изучаемых дисциплин.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ОПОП перечень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учебныхаудиторий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, специализированных кабинетов и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материально-техническогообеспечения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включает в себя следующее: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Кабинеты: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правил безопасности дорожного движения;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устройства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Лаборатории: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двигателей внутреннего сгорания;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электрооборудования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автомобильных эксплуатационных материалов;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слесарная;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токарно-механическая;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кузнечно-сварочная;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демонтажно-монтажная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стрелковый тир (в любой модификации, включая электронный) или место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стрельбы.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Залы: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актовый зал.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 Требования к условиям реализации ОПОП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6.1. Требования к вступительным испытаниям абитуриентов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Прием на основную профессиональную образовательную программу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программе подготовки специалистов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по специальности 23.02.03 Техническое обслуживание и ремонт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автомобильного транспорта осуществляется н</w:t>
      </w:r>
      <w:r w:rsidR="00E570EB">
        <w:rPr>
          <w:rFonts w:ascii="Times New Roman" w:hAnsi="Times New Roman" w:cs="Times New Roman"/>
          <w:sz w:val="28"/>
          <w:szCs w:val="28"/>
        </w:rPr>
        <w:t xml:space="preserve">а общих основаниях при наличии 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абитуриента документа об основном общем образовании или документа об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образовании более высокого уровня (среднем общем образовании, среднем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профессиональном образовании или высшем профессиональном образовании).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Организация приема осуществляется при условии формирования групп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41BBB" w:rsidRPr="00E570E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41BBB">
        <w:rPr>
          <w:rFonts w:ascii="Times New Roman" w:hAnsi="Times New Roman" w:cs="Times New Roman"/>
          <w:sz w:val="28"/>
          <w:szCs w:val="28"/>
        </w:rPr>
        <w:t>групповые занятия - не более 25 человек из студентов данного курса одной или,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необходимости, нескольких специальностей для занятия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базовым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профильным дисциплинам федерального компонента среднего общего образования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дисциплинам общего гуманитарного и социально-экономического цикла;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мелкогрупповые занятия - 8-12 человек по профильной дисциплине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среднего общего образования «Информатика», по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 «Иностранный язык», междисциплинарным курсам, дисциплинам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вариативной части циклов ОПОП.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Занятия по учебной практике проводятся в группах по 8 -12человек.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6.2. Рекомендации по использованию методов организации и реализации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образовательного процесса,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направленных</w:t>
      </w:r>
      <w:proofErr w:type="gramEnd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обеспечение теоретической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практической подготовки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различные типы лекций: вводную,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мотивационную (способствующую проявлению интереса к осваиваемой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дисциплине), подготовительную (готовящую студента к более сложному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материалу), интегрирующую (дающую общий теоретический анализ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предшествующего материала), установочную (направляющую студентов к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источникам информации для дальнейшей самостоятельной работы),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междисциплинарную.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Содержание и структура лекционного материала должны быть направлены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у студента соответствующих компетенций и соотноситься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выбранными преподавателем методами контроля.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Основными активными формами обучения профессиональным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компетенциям являются: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Мелкогрупповые практические занятия проводятся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дисциплинам и междисциплинарным курсам.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Семинар.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Этот метод обучения должен проходить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диалогических формах – дискуссий, деловых и ролевых игр, разборов конкретных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ситуаций, психологических и иных тренингов, обсуждения результатов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студенческих работ (докладов, сообщений).</w:t>
      </w:r>
      <w:proofErr w:type="gramEnd"/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 участию в семинарах могут привлекаться специалисты-практики.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Самостоятельная работа студентов.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представляет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собой обязательную часть основной профессиональной образовательной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(выражаемую в часах) и выполняемую студентом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занятий в соответствии с заданиями преподавателя. Результат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 контролируется преподавателем. Самостоятельная работа может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выполняться студентом в учебных кабинетах и мастерских, читальном зале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библиотеки, компьютерных классах, а также в домашних условиях.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Реферат.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практической самостоятельной работы студента,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позволяющая ему критически освоить один из разделов учебной программы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или междисциплинарного курса.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Рекомендуемый план реферата: 1)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тема, предмет (объект) и цель работы; 2) метод проведения работы; 3) результаты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работы; 4) выводы (оценки, предложения), принятые и отвергнутые гипотезы; 5)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области применения, 6) библиография.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семестра рекомендуется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 не более одного реферата.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 Требования к организации практик обучающихся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ОПОП. Она представляет собой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непосредственно ориентированных на профессионально-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практическую подготовку обучающихся, в том числе обеспечивающую подготовку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защиту выпускной квалификационной работы.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реализации ОПОП СПО предусматриваются следующие виды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Цели и задачи, программы и формы отчетности по каждому виду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образовательным учреждением самостоятельно.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 профилю специальности и преддипломной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проводятся образовательным учреждением при освоении студентами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 в рамках профессиональных модулей и могут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реализовываться как концентрированно в несколько периодов, так 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рассредоточенно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, чередуясь с теоретическими занятиями в рамках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Цели и задачи, программы и формы отчетности определяются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 по каждому виду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должна проводиться в организациях,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направление деятельности которых соответствует профилю подготовки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учетом (или на основании) результатов, подтвержденных документами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соответствующих организаций.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6.4. Требования и рекомендации к организации и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учебно-методическому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обеспечению текущего контроля успеваемости, промежуточной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(итоговой) аттестации, разработке соответствующих фондов</w:t>
      </w:r>
      <w:r w:rsidR="006D2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оценочных средств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обеспечивает гарантию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подготовки, в том числе путём: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мониторинга, периодического рецензирования образовательных программ;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разработки объективных процедур оценки уровня знаний и умений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обучающихся, компетенций выпускников;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обеспечения компетентности преподавательского состава;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регулярного проведения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согласованным критериям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оценки деятельности и сопоставления с другими образовательными учреждениями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привлечением представителей работодателей;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информирования общественности о результатах своей деятельности, планах,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инновациях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ОПОП включает текущий контроль успеваемости,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промежуточную аттестацию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итоговую государственную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аттестацию 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 целью контроля и оценки результатов подготовки и учета индивидуальных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достижений обучающихся применяются: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промежуточный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итоговый контроль.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Правила участия в контролирующих мероприятиях и критерии оценивания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достижений обучающихся определяются Положением об организации текущего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контроля и промежуточной аттестации студентов краевого государственного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бюджетного образовательного учреждения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и порядком проведения государственной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по основным профессиональным образовательным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Входной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Назначение входного контроля состоит в определении способностей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обучающегося и его готовности к восприятию и освоению учебного материала.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Входной контроль, предваряющий обучение, проводится в форме тестирования по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дисциплинам Русский язык и Математика.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осуществляется: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- 1,2 раза в семестр – по всем дисциплинам и междисциплинарным курсам,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предусмотренным рабочим учебным планом;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формы проведения текущего контроля: тестирование, решение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ситуационных задач, защита лабораторно-практических занятий, контрольная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Текущая аттестация осуществляется преподавателями соответствующих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 и междисциплинарных курсов посредством выставления оценок.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Рекомендуемая шкала оценок – пятибалльная: 5(отлично), 4(хорошо),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3(удовлетворительно),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должна носить комплексный характер и учитывать достижения студента по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 компонентам учебного процесса.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период контрольной недели (1-2 раза в семестр), сроки проведения которой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техникумом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 учебного процесса,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срезовые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работы по дисциплинам и междисциплинарным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курсам, выносимым в промежуточную аттестацию на экзамен. Для проведения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работ преподавателями соответствующих дисциплин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 создаются фонды оценочных средств,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представляющие собой контрольно-измерительные материалы для оценки уровня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освоения теоретических знаний и практических умений по изученным разделам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темам дисциплины / междисциплинарного курса. Результаты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контрольных работ оцениваются по пятибалльной шкале: 5(отлично), 4 (хорошо), 3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Промежуточный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Организация всех видов аттестации студентов по образовательным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программам, реализуемым в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регламентируется рабочими учебными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планами, расписаниями учебных занятий и рабочими программами учебных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профессиональных модулей, календарным учебным графиком,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утвержденных в установленном порядке.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 каждой дисциплине рабочего учебного плана предусматривается та или иная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промежуточной аттестации, которая д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оводится до сведения студентов </w:t>
      </w:r>
      <w:proofErr w:type="gramStart"/>
      <w:r w:rsidR="008F1D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семестра.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Зачеты и контрольные работы проводятся за счет времени, отведенного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изучение дисциплины. Экзамены вносятся в графики учебного процесса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семестр.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выборе дисциплин для экзамена и включения их в рабочий учебный план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администрация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следующим: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-значимостью дисциплины в подготовке специалиста;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изучения учебной дисциплины;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значимого раздела в дисциплине.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выборе дисциплин для комплексного экзамена учитывается наличием между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ними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связей. Наименование дисциплин, входящих в состав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комплексного экзамена указывается в скобках после слов «Комплексный экзамен»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составлении экзаменационных материалов, записи в экзаменационной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ведомости, зачетной книжке.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профессиональному модулю включает в себя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экзамены по МДК и дифференцированные зачеты по практике.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случае изучения дисциплины в течение нескольких семестров, формы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по данной дисциплине в каждом из семестров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рабочим учебным планом.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Количество экзаменов в процессе промежуточной аттестации не должно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превышать 8 экзаменов в учебном году, а количество зачетов -10.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и промежуточного контроля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знаний, разработанные по каждой дисциплине, профессиональному модулю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представлены фондами оценочных средств и доводятся до сведения обучающихся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первого месяца обучения. 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максимального приближения программ текущего контроля успеваемости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обучающихся к условиям их будущей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– для чего, кроме преподавателей конкретной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дисциплины, в качестве внешних экспертов активно привлекаются работодатели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преподаватели, читающие смежные дисциплины. Проводится мониторинг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требований работодателей.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 возможность оценивания содержания, организации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учебного процесса в целом, а также работы отдельных преподавателей с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помощью анкеты удовлетворенности. Анкетирование проводится в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Порядком организации и проведения диагностических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исследований, выявляющих уровень удовлетворенности студентов КГБ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содержанием, организацией и качеством образовательного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юношей предусматривается оценка результатов освоения основ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военной службы.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аттестации обучающихся на соответствие их персональных достижений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поэтапным требованиям соответствующей ОПОП (текущая и промежуточная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аттестация) создаются фонды оценочных средств, включающие типовые задания,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контрольные работы, тесты и методы контроля, позволяющие оценить знания,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умения и уровень приобретенных компетенций. Фонды оценочных средств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разрабатываются и утверждаются учебным заведением самостоятельно.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Фонды оценочных средств должны быть полными и адекватными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отображениями требований ФГОС СПО по данной специальности, соответствовать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целям и задачам ОПОП и её учебному плану. Они призваны обеспечивать оценку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общих и профессиональных компетенций, приобретаемых выпускником.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разработке оценочных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 контроля качества изучения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междисциплинарных курсов и практик должны учитываться все виды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связей между включенными в них знаниями, умениями, навыками, позволяющими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установить качество сформированных у обучающихся компетенций по видам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 и степень готовности выпускников к профессиональной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Государственная итоговая аттестация ОПОП включает: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 декабря 2012 г. №273-ФЗ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Приказом Министерства образования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науки Российской Федерации от 14 июня 2013 г. №464 «Об утверждении Порядка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организации осуществления образовательной деятельности по образовательным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образования», Приказом Министерства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16 августа 2013 г. № 968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проведения государственной итоговой аттестации по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образования», Уставом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государственная итоговая аттестация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выпускников, завершающих освоение основных профессиональных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среднего профессионального образования в КГБПОУ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является обязательной.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Порядок проведения государственной итоговой аттестации по основным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профессиональным образовательным программам среднего профессионального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определяет: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организации и проведения государственной итоговой аттестации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 КГБ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», завершающей освоение программ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 квалифицированных рабочих (служащих) и подготовки специалистов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среднего звена,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формы государственной итоговой аттестации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 к использованию средств обучения и воспитания;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 к использованию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язи при проведении государственной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требования, предъявляемые к лицам, привлекаемым к проведению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подачи и рассмотрения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аппеляций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изменений и (или) аннулирования результатов государственной итоговой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проведения государственной итоговой аттестации для выпускников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числа лиц с ограниченными возможностями здоровья.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проведения государственной итоговой аттестации по каждой основной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создается государственная экзаменационная комиссия. Основная цель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- определение соответствия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студентами образовательной программы требованиям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соответствующего федерального государственного образовательного стандарта.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экзаменационная комиссия формируется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преподавателей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других образовательных организаций,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высшую или первую квалификационную категорию;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представителей работодателей или их объединений по профилю подготовки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Государственная экзаменационная комиссия создается по каждой образовательной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среднего профессионального образования, реализуемой в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необходимости могут создаваться несколько государственных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экзаменационных комиссии по одной образовательной программе. Состав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утверждается приказом по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техникуму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и защиты выпускной квалификационной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(дипломной работы, дипломного проекта) по программам подготовки специалистов</w:t>
      </w:r>
      <w:r w:rsidR="0070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звена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1. Выпускная квалификационная работа выполняется в виде дипломного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проекта или дипломной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2. Темы выпускных квалификационных работ разрабатываются преподавателями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совместно со специалистами предприятий или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й, заинтере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сованными в разработке данных т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ем, 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рассматриваются соответствующими предметно-цикловыми комиссиями. Тема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 может быть предложена студентом при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условии обоснования им целесообразности ее разработки.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Обязательное требование – соответствие тематики выпускной квалификационной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 содержанию одного или нескольких профессиональных модулей.</w:t>
      </w:r>
    </w:p>
    <w:p w:rsidR="00941BBB" w:rsidRPr="00705DF0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3. Приказом директора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руководитель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Одновременно, кроме основного руководителя,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назначаются консультанты по отдельным частям (вопросам)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</w:t>
      </w:r>
      <w:r w:rsidRPr="00941BBB">
        <w:rPr>
          <w:rFonts w:ascii="Times New Roman" w:hAnsi="Times New Roman" w:cs="Times New Roman"/>
          <w:color w:val="00B150"/>
          <w:sz w:val="28"/>
          <w:szCs w:val="28"/>
        </w:rPr>
        <w:t>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4. По утвержденным темам руководители выпускных квалификационных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 разрабатывают индивидуальные задания для каждого студента.</w:t>
      </w:r>
    </w:p>
    <w:p w:rsidR="00941BBB" w:rsidRPr="00941BBB" w:rsidRDefault="00AA5508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Задания на выпускную квалификационную работу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ассматриваются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цикловыми комиссиями, подписываются руководителем работы и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6. В отдельных случаях допускается выполнение выпускной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группой студентов. При этом индивидуальные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задания выдаются каждому студенту.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Задания на выпускную квалификационную работу выдаются студенту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позднее, чем за две недели до начала преддипломной практики.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Задания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выпус</w:t>
      </w:r>
      <w:r>
        <w:rPr>
          <w:rFonts w:ascii="Times New Roman" w:hAnsi="Times New Roman" w:cs="Times New Roman"/>
          <w:color w:val="000000"/>
          <w:sz w:val="28"/>
          <w:szCs w:val="28"/>
        </w:rPr>
        <w:t>кную квалификационную работу с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опровождаются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консультацией, в ходе которой разъясняются назначение и задачи, структура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объем работы, принципы разработки и оформления, примерное распределение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времени на выполнение отдельных частей выпускной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9. Общее руководство и контроль выполнения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выпускных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квалификационных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 осуществляет заместитель директора по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работе,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старшим мастером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едседатели предметно-цикловых к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омиссий в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должностными обязанностями.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Основными функциями руководителя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 являются: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заданий;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вопросам содержания и последовательности выполнения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оказание помощи студенту в подборе необходимой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контроль хода выполнения 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подготовка письменного отзыва на выпускную квалификационную работу.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 каждому руководителю может быть одновременно прикреплено не более 8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студентов.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ультации для каждого студента должно б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ыть предусмотрено</w:t>
      </w:r>
    </w:p>
    <w:p w:rsidR="00306FB6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 более двух часов в неделю.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11. По завершении студентом выпускной квалификационной работы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руководитель подписывает ее и вместе с заданием и своим письменным отзывом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 учебную часть.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Выпускные квалификационные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аботы могут выполняться студентами, как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так и на предприятии (организации).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13. Содержание выпускной квалификационной работы включает в себя: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введение;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теоретическую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опытно - экспериментальную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выводы и заключение, рекомендации относительно возможностей применения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список используемой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приложение.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14. По структуре дипломный проект состоит из пояснительной записки и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части. В пояснительной записке дается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теоретическое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расчетное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обоснование принятых в проекте решений. В графической части принятое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решение представлено в виде чертежей, схем, графиков, диаграмм. Структура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содержание пояснительной записки определяются в зависимости от профиля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специальности, темы дипломного проекта.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состав дипломного проекта могут входить изделия, изготовленные студентом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заданием.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15. По структуре дипломная работа состоит из теоретической и практической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части. В теоретической части дается теоретическое освещение темы на основе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анализа имеющейся литературы. Практическая часть может быть представлена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методикой, расчетами, анализом экспериментальных данных, продуктом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 в соответствии с видами профессиональной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Содержание теоретической и практической части определяется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зависимости от профиля специальности и темы дипломной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16. Выполненные квалификационные работы рецензируются специалистами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из числа работников предприятий, организаций, преподавателей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хорошо владеющих вопросами, связанными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тематикой выпускных квалификационных работ.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17. Рецензия должна включать: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о соответствии выпускной квалификационной работы заданию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нее;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качества выполнения каждого раздела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степени разработки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оригинальности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(предложений), теоретической и практической значимости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оценку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 рецензирование одной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не более 5 часов.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18. Содержание рецензии доводится до сведения студента не позднее, чем за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день до защиты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19. Внесение изменений в выпускную квалификационную работу после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получения рецензии не допускается.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20. Заместитель директора по учебно-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 после ознакомления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отзывом руководителя и рецензией решает вопрос о допуске студента к защите 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выпускную квалификационную работу в государственную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экзаменационную комиссию.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21. Защита выпускных квалификационных работ проводится на открытом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заседании государственной 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22. На защиту выпускной квалифи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кационной работы отводится до 45 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инут.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Процедура защиты устанавливается председателем государственной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по согласованию с членами комиссии и, как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правило, включает доклад студента (не более 10 – 15 минут), чтение отзыва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рецензии, вопросы членов комиссии, ответы студента. Может быть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предусмотрено выступление руководителя выпускной квалификационной работы,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 также рецензента, если он присутствует на заседании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23. При определении окончательной оценки по защите выпускной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учитываются: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доклад выпускника по каждому разделу выпускной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ответы на вопросы;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оценка рецензента;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отзыв руководителя.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24. Заседания государственной экзаменационной комиссии протоколируются.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протоколе записываются: итоговая оценка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работы, присуждение квалификации и особые мнения членов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Протоколы заседаний государственной экзаменационной комиссии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подписываются председателем, заместителем председателя, ответственным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секретарем и членами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25. Выполненные студентами выпускные квалификационные работы хранятся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после их защиты в колледже не менее пяти лет. По истечении указанного срока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решается вопрос о дальнейшем хранении или списании выпускных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квалификационных работ. Списание выпускных квалификационных работ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оформляется соответствующим актом.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26. Лучшие выпускные квалификационные работы, представляющие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методическую ценность, могут быть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учебных пособий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кабинетах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запросу п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редприятия, учреждения, организации 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имеет право разрешить снимать копии выпускных квалификационных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студентов. При наличии в выпускной квалификационной работе изобретения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рационализаторского предложения разрешение на копию выдается только после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оформления (в установленном порядке) заявки на авторские права студента.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28. Изделия и продукты творческой деятельности по решению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могут не подлежать хранению в течение пяти лет. Они</w:t>
      </w:r>
      <w:r w:rsidR="00E4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использованы в качестве учебных пособий, реализованы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выставки - продажи и т.п.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Аннотации к примерным программам междисциплинарных комплексов,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учебных дисциплин, практик</w:t>
      </w:r>
      <w:r w:rsidR="00FC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базовой части ФГОС СПО по специальности</w:t>
      </w:r>
    </w:p>
    <w:p w:rsidR="00941BBB" w:rsidRPr="00941BBB" w:rsidRDefault="00E47465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2. </w:t>
      </w:r>
      <w:r w:rsidR="00B32307">
        <w:rPr>
          <w:rFonts w:ascii="Times New Roman" w:hAnsi="Times New Roman" w:cs="Times New Roman"/>
          <w:sz w:val="28"/>
          <w:szCs w:val="28"/>
        </w:rPr>
        <w:t xml:space="preserve">Русский язык и литература </w:t>
      </w:r>
      <w:r w:rsidRPr="00941BBB">
        <w:rPr>
          <w:rFonts w:ascii="Times New Roman" w:hAnsi="Times New Roman" w:cs="Times New Roman"/>
          <w:sz w:val="28"/>
          <w:szCs w:val="28"/>
        </w:rPr>
        <w:t xml:space="preserve"> (ОД.02.02.)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История искусств (ОД.02.03.)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Перспектива (ОД.02.04.)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Декоративно-прикладное искусство и народные промыслы (ОД.02.05.)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Правовые основы профессиональной деятельности (ОД.02.06.)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Информационные технологии в профессиональной деятельности (ОД.02.07.)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 Пластическая анатомия (ОД.02.08.)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Основы философии (ОГСЭ.01)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10. История (ОГСЭ.02)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11. Психология общения (ОГСЭ.03)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12. Иностранный язык (ОГСЭ.04)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13. Физическая культура (ОГСЭ.05)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14. Рисунок (ОП.01)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15. Живопись (ОП.02)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(ОП.03)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17. Русский язык и культура речи (ОП.04)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18. Безопасность жизнедеятельности (ОП.05)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19. Художественное проектирование изделий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народного искусства (МДК.01.01)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20. Технология исполнения изделий декоративно-прикладного и народного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искусства (МДК.02.02)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21. Педагогические основы преподавания творческих дисциплин (МДК.03.01.)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22. Учебно-методическое обеспечение учебного процесса (МДК.03.02.)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23.Учебная практика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24. Производственная практика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25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профильных учебных дисциплин и дисциплин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общего гуманитарного и социально-экономического цикла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должен получить комплекс знаний и умений в объеме, необходимом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 в соответствии с получаемыми</w:t>
      </w:r>
      <w:r w:rsidR="00FC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квалификациями.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1. Аннотация на примерную программу по дисциплине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История мировой культуры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(ОД.02.01)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основной, методической и дополнительной литературы.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стилем, направлением;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устанавливать стилевые и сюжетные связи между произведениями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видов искусства;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пользоваться различными источниками информации о мировой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художественной культуре;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повседневной жизни для выбора путей своего культурного развития, организации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личного и коллективного досуга, выражения собственного суждения о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классики и современного искусства, самостоятельного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художественного творчества;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виды и жанры искусства;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направления и стили мировой художественной культуры;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особенности языка различных видов искусства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нагрузка студента – 78 час, время изучения – 1-2 семестры.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 Аннотация на примерную программу по дисциплине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26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(ОД.02.02)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u1074 в источниках разного типа;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(характеризовать авторство источника, время, обстоятельства и цели его создания);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системах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, картах, таблицах, схемах, аудиовизуальных рядах);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исторические объяснения;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пространственные и временные рамки изучаемых исторических процессов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явлений;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собственную позицию по обсуждаемым вопросам, используя для аргументации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исторические сведения;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отечественной и всемирной истории;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всемирной истории;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нагрузка студента – 156 часов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время изучения – 1- 2 семестры.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3. Аннотация на примерную программу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История искусств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(ОД.02.03.)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27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различать произведения искусства по эпохам, странам, стилям, u1085 направлениям,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школам;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обосновывать свои позиции по вопросам, касающимся ценностного отношения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 историческому прошлому;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анализировать произведения искусства;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изобразительного искусства;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закономерности развития изобразительного искусства;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имена и произведения художников.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78 часов, время изучения – 1-2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4.Аннотация на примерную программу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Перспектива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(ОД.02.04.)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28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отображать окружающие предметы, интерьеры и экстерьеры;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шрифты разных видов на практике;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законы линейной перспективы;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методы пространственного построения на плоскости;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виды шрифтов.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117 часов, время изучения – 1-2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5.Аннотация на примерную программу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искусство и народные промыслы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(ОД.02.05.)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u1086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различать художественно-стилевые и технологические особенности изделий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декоративно-прикладного искусства и народных промыслов;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виды народного художественного творчества, его особенности,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народные истоки декоративно-прикладного искусства;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центры народных художественных промыслов;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художественные производства России, их исторический опыт,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состояние и перспективы развития;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социально-экономические, художественно-творческие проблемы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перспективы развития декоративно-прикладного искусства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114 часов, время изучения – 2-3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 Аннотация на примерную программу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29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Правовые основы профессиональной деятельности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(ОД.02.06.)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защищать свои права в соответствии с трудовым законодательством;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основы государственной политики и права в области социально-культурной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деятельности и народного художественного творчества;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историю и современное состояние законодательства u1086 о культуре;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права и обязанности работников социально-культурной сферы.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42 часа, время изучения – 4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30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7. Аннотация на примерную программу</w:t>
      </w:r>
      <w:r w:rsidR="00FC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технологии в профессиональной деятельности </w:t>
      </w:r>
      <w:r w:rsidRPr="00941BBB">
        <w:rPr>
          <w:rFonts w:ascii="Times New Roman" w:hAnsi="Times New Roman" w:cs="Times New Roman"/>
          <w:sz w:val="28"/>
          <w:szCs w:val="28"/>
        </w:rPr>
        <w:t>(ОД.02.05.)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уметь применять телекоммуникационные средства;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состав функций и возможности использования информационных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телекоммуникационных технологий в профессиональной деятельности.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63 часа, время изучения –4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8.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Основы философии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(ОГСЭ.01)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u1080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31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ценностей, свободы и смысла жизни как основе формирования культуры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гражданина и будущего специалиста;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жизни, культуры, окружающей среды;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достижений науки, техники и технологий.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–48 часов, время изучения – 8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9.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(ОГСЭ.02)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ситуации в России и мире;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экономических, политических и культурных проблем;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XX и XXI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вв.;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32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сущность и причины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, региональных, межгосударственных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конфликтов в конце XX – начале XXI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.;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u1084 миграционные и иные)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политического и экономического развития ведущих государств и регионов мира;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 роли науки, культуры и религии в сохранении и укреплении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государственных традиций;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регионального значения.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48 часов, время изучения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3семестр.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11.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Психология общения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(ОГСЭ.03)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применять техники и приемы эффективного общения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использовать приемы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общения;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33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48 часов, время изучения – 3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11.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(ОГСЭ.04)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общаться (устно и письменно) на иностранном языке на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повседневные темы;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переводить (со словарем) иностранные тексты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самостоятельно совершенствовать устную и письменную речь, пополнять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для чтения и перевода (со словарем) иностранных текстов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направленностиОбязательная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учебная нагрузка студента – 74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часа, время изучения – 3-4 семестры.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12.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(ОГСЭ.04)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34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общекультурном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, профессиональном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социальном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основы здорового образа жизни;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180 часа, время изучения – 3-8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</w:t>
      </w:r>
      <w:proofErr w:type="spell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общепрофессиональных</w:t>
      </w:r>
      <w:proofErr w:type="spellEnd"/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дисциплин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должен получить комплекс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художественно-теоретических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знаний и умений в объеме, необходимом для профессиональной деятельности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получаемыми квалификациями, а также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необходимые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знания и умения по обеспечению безопасности жизнедеятельности.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13.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Рисунок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(ОП.01)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35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в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осуществлять процесс изучения и профессионального изображения натуры, ее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художественной интерпретации средствами рисунка;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основы изобразительной грамоты, методы и способы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графического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пластического изображения геометрических тел, природных объектов, пейзажа,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человека.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493 часа, дополнительная работа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студента над завершением программного задания – 264 часов, время изучения – 1-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 семестры.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14.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(ОП.02)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в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осуществлять процесс изучения и профессионального изображения натуры, ее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художественной интерпретации средствами живописи;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основы изобразительной грамоты, методы и способы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графического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живописного и пластического изображения геометрических тел, природных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объектов, пейзажа, человека.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493 часов, дополнительная работа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студента над завершением программного задания – 264 часа, время изучения – 1-8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36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15.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Цветоведение</w:t>
      </w:r>
      <w:proofErr w:type="spell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(ОП.03)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u1083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решать колористические задачи при создании изделий декоративно-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прикладного искусства и народных промыслов;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художественные и эстетические свойства цвета, основные закономерности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создания цветового строя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48 часов, время изучения – 3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16.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Русский язык и культура речи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(ОП.04)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37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пользоваться орфоэпическими словарями, словарями русского языка;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определять лексическое значение слова;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словообразовательные средства в изобразительных целях;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пользоваться багажом синтаксических сре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и создании собственных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текстов официально-делового, учебно-научного стилей;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редактировать собственные тексты и тексты других авторов;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пользоваться знаками препинания, вариативными и факультативными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знаками препинания;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различать тексты по их принадлежности к стилям; анализировать речь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точки ее нормативности, уместности и целесообразности;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фонемы; особенности русского ударения, основные тенденции в развитии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русского ударения; логическое ударение; орфоэпические нормы;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лексические и фразеологические единицы русского языка; изобразительно-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выразительные возможности лексики и фразеологии; употребление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профессиональной лексики и научных терминов;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способы словообразования;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самостоятельные и служебные части речи;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синтаксический строй предложений;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правила правописания;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64 часа, время изучения – 3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17.Аннотация на примерную программу по дисциплине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(ОП.05)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Цель и задачи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Требования к уровню освоения содержания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2.Объем дисциплины,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промежуточного, итогового контроля 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экзаменационные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Учебно-методическое и информационное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Материально-техническое обеспечение дисциплины.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38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населения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от негативных воздействий чрезвычайных ситуаций;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различного вида и их последствий в профессиональной деятельности и быту;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массового поражения; применять первичные средства пожаротушения;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определять среди них родственные полученной специальности;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военной службы на воинских должностях в соответствии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полученной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специальностью;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повседневной деятельности и экстремальных условиях военной службы;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событий и оценки последствий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техногенных чрезвычайных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стихийных явлениях, в том числе в условиях противодействия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терроризму как серьезной угрозе национальной безопасности России;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профессиональной деятельности и быту, принципы снижения вероятности их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реализации;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населения от оружия массового поражения;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 нее в добровольном порядке;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состоящих на вооружении (оснащении) воинских подразделений, в которых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имеются военно-учетные специальности, родственные специальностям СПО;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обязанностей военной службы;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70 часов, время изучения – 7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семестр.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18.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проектирование изделий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</w:t>
      </w:r>
      <w:proofErr w:type="gramEnd"/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народного искусства </w:t>
      </w:r>
      <w:r w:rsidRPr="00941BBB">
        <w:rPr>
          <w:rFonts w:ascii="Times New Roman" w:hAnsi="Times New Roman" w:cs="Times New Roman"/>
          <w:sz w:val="28"/>
          <w:szCs w:val="28"/>
        </w:rPr>
        <w:t>(МДК.01.01)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39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Введение. Требования к вступительным испытаниям.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1. Цель и задачи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курса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 по видам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Целью курса является: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познакомить студентов с особенностями композиционных построений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декоративно-прикладном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Задачами курса являются: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содействовать развитию восприятия декоративной композиции как особого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художественного мира со своим условным порядком, ритмической организацией;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дать представление о цветовых решениях;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создать условия для развития творческого мышления и выполнения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художественных творческих задач.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курса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разработки специальных композиций для декоративного оформления изделий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разработки графического и колористического решения декоративной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композиции;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пользования специальной литературой;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составления аннотаций к разработанным проектам изделий декоративно-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особенности графических, живописных, пластических решений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изготовлении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изделий 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основные методы и способы проектирования и моделирования изделий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происхождение, содержание и виды народного орнамента;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специальную литературу по декоративно-прикладному искусству и народному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искусству, профессиональную терминологию;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использовать основные изобразительные материалы и техники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проектировании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изделий 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применять основные композиционные законы и понятия при проектировании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изделий 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40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включать теоретические знания о художественно-стилистических особенностях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конкретного вида декоративно-прикладного искусства в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познавательную деятельность;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разрабатывать авторские композиции на основе традиций и современных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требований 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адаптироваться к условиям работы в художественно-творческом коллективе.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Обязательная нагрузка студента – 538 часов, время изучения – 1-6 семестры.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19. Аннотация на примерную программу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Технология исполнения изделий декоративно-прикладного и народного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искусства </w:t>
      </w:r>
      <w:r w:rsidRPr="00941BBB">
        <w:rPr>
          <w:rFonts w:ascii="Times New Roman" w:hAnsi="Times New Roman" w:cs="Times New Roman"/>
          <w:sz w:val="28"/>
          <w:szCs w:val="28"/>
        </w:rPr>
        <w:t>(МДК.02.02)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Введение. Требования к вступительным испытаниям.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1. Цель и задачи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текущего,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промежуточного, итогового контроля и выпускной квалификационной работы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(программный минимум,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6. Материально-техническое обеспечение курса.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9. Перечень основной и дополнительной литературы.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Целью курса является: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практическое освоение студентами художественного языка изделий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декоративно-прикладного искусства, его сущности, стилевых особенностей,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традиционных художественных и технологических приемов.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Задачами курса являются: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сформировать у студентов понимание художественного произведения как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синтеза предметной формы, материала и художественного оформления;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заложить основы композиционного мышления и особенного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мировосприятия;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научить учащихся правильно и последовательно работать с материалами;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познакомить с оборудованием и инструментами, правилами по технике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результате освоения курса студент должен: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копирования и варьирования исторических и современных образцов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декоративно-прикладного искусства (по видам);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материального воплощения самостоятельно разработанных проектов изделий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41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применения технологических и эстетических традиций при исполнении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современных изделий декоративно-прикладного искусства;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физические и химические свойства материалов, применяемых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изготовлении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изделий декоративно-прикладного искусства (по видам);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технологический процесс изготовления изделия декоративно-прикладного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искусства (по видам);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художественно- технические приемы исполнения миниатюрной живописи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изделий декоративно-прикладного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искусства (по видам);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специфику профессионального материального воплощения авторских проектов</w:t>
      </w:r>
    </w:p>
    <w:p w:rsidR="00E365F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изделий декоративно</w:t>
      </w:r>
    </w:p>
    <w:p w:rsidR="00E365FB" w:rsidRPr="00941BBB" w:rsidRDefault="00E365FB" w:rsidP="00E3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E365FB" w:rsidRPr="00941BBB" w:rsidRDefault="00E365FB" w:rsidP="00E3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..</w:t>
      </w:r>
    </w:p>
    <w:p w:rsidR="00E365FB" w:rsidRPr="00941BBB" w:rsidRDefault="00E365FB" w:rsidP="00E3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E365FB" w:rsidRPr="00941BBB" w:rsidRDefault="00E365FB" w:rsidP="00E3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FB" w:rsidRPr="00941BBB" w:rsidRDefault="00E365FB" w:rsidP="00E3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8AC" w:rsidRPr="00941BBB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8AC" w:rsidRPr="00941BBB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8AC" w:rsidRPr="00941BBB" w:rsidRDefault="004848AC" w:rsidP="0094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E44" w:rsidRPr="00941BB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44" w:rsidRPr="00941BB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44" w:rsidRPr="00941BBB" w:rsidRDefault="00F21E44">
      <w:pPr>
        <w:rPr>
          <w:rFonts w:ascii="Times New Roman" w:hAnsi="Times New Roman" w:cs="Times New Roman"/>
          <w:sz w:val="28"/>
          <w:szCs w:val="28"/>
        </w:rPr>
      </w:pPr>
    </w:p>
    <w:sectPr w:rsidR="00F21E44" w:rsidRPr="00941BBB" w:rsidSect="00F21E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E44"/>
    <w:rsid w:val="00096BCB"/>
    <w:rsid w:val="000C1607"/>
    <w:rsid w:val="000E3A18"/>
    <w:rsid w:val="00306FB6"/>
    <w:rsid w:val="00370658"/>
    <w:rsid w:val="00483DAB"/>
    <w:rsid w:val="004848AC"/>
    <w:rsid w:val="004931C5"/>
    <w:rsid w:val="006A12A9"/>
    <w:rsid w:val="006D2E2B"/>
    <w:rsid w:val="00705DF0"/>
    <w:rsid w:val="008F1DFA"/>
    <w:rsid w:val="00941BBB"/>
    <w:rsid w:val="00A018F3"/>
    <w:rsid w:val="00A76378"/>
    <w:rsid w:val="00AA5508"/>
    <w:rsid w:val="00B32307"/>
    <w:rsid w:val="00CD090B"/>
    <w:rsid w:val="00E365FB"/>
    <w:rsid w:val="00E47465"/>
    <w:rsid w:val="00E570EB"/>
    <w:rsid w:val="00EE095B"/>
    <w:rsid w:val="00F21E44"/>
    <w:rsid w:val="00F36E15"/>
    <w:rsid w:val="00FC6373"/>
    <w:rsid w:val="00FD6654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39</Pages>
  <Words>10921</Words>
  <Characters>62256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Admin</cp:lastModifiedBy>
  <cp:revision>3</cp:revision>
  <dcterms:created xsi:type="dcterms:W3CDTF">2017-11-22T06:07:00Z</dcterms:created>
  <dcterms:modified xsi:type="dcterms:W3CDTF">2017-11-22T08:56:00Z</dcterms:modified>
</cp:coreProperties>
</file>